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FD190" w14:textId="4708A037" w:rsidR="00EE5AE8" w:rsidRPr="00A20237" w:rsidRDefault="00CF7F05" w:rsidP="00E41268">
      <w:pPr>
        <w:tabs>
          <w:tab w:val="left" w:pos="567"/>
        </w:tabs>
        <w:ind w:hanging="2"/>
        <w:jc w:val="right"/>
        <w:rPr>
          <w:rFonts w:ascii="GHEA Mariam" w:eastAsia="GHEA Mariam" w:hAnsi="GHEA Mariam" w:cs="GHEA Mariam"/>
          <w:sz w:val="24"/>
          <w:szCs w:val="24"/>
          <w:lang w:val="hy-AM"/>
        </w:rPr>
      </w:pPr>
      <w:r w:rsidRPr="00A20237">
        <w:rPr>
          <w:rFonts w:ascii="GHEA Mariam" w:hAnsi="GHEA Mariam"/>
          <w:noProof/>
          <w:sz w:val="24"/>
          <w:szCs w:val="24"/>
          <w:lang w:val="en-US" w:eastAsia="en-US"/>
        </w:rPr>
        <w:drawing>
          <wp:anchor distT="0" distB="0" distL="0" distR="0" simplePos="0" relativeHeight="251658240" behindDoc="0" locked="0" layoutInCell="1" hidden="0" allowOverlap="1" wp14:anchorId="61474AE2" wp14:editId="615FE4DA">
            <wp:simplePos x="0" y="0"/>
            <wp:positionH relativeFrom="margin">
              <wp:align>center</wp:align>
            </wp:positionH>
            <wp:positionV relativeFrom="paragraph">
              <wp:posOffset>10160</wp:posOffset>
            </wp:positionV>
            <wp:extent cx="1285685" cy="116776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85685" cy="1167765"/>
                    </a:xfrm>
                    <a:prstGeom prst="rect">
                      <a:avLst/>
                    </a:prstGeom>
                    <a:ln/>
                  </pic:spPr>
                </pic:pic>
              </a:graphicData>
            </a:graphic>
            <wp14:sizeRelH relativeFrom="margin">
              <wp14:pctWidth>0</wp14:pctWidth>
            </wp14:sizeRelH>
            <wp14:sizeRelV relativeFrom="margin">
              <wp14:pctHeight>0</wp14:pctHeight>
            </wp14:sizeRelV>
          </wp:anchor>
        </w:drawing>
      </w:r>
      <w:r w:rsidR="00ED5476">
        <w:rPr>
          <w:rFonts w:ascii="GHEA Mariam" w:eastAsia="GHEA Mariam" w:hAnsi="GHEA Mariam" w:cs="GHEA Mariam"/>
          <w:sz w:val="24"/>
          <w:szCs w:val="24"/>
          <w:lang w:val="hy-AM"/>
        </w:rPr>
        <w:t>ԵԴ/</w:t>
      </w:r>
      <w:r w:rsidR="00E63A42">
        <w:rPr>
          <w:rFonts w:ascii="GHEA Mariam" w:eastAsia="GHEA Mariam" w:hAnsi="GHEA Mariam" w:cs="GHEA Mariam"/>
          <w:sz w:val="24"/>
          <w:szCs w:val="24"/>
          <w:lang w:val="hy-AM"/>
        </w:rPr>
        <w:t>1</w:t>
      </w:r>
      <w:r w:rsidR="00EF42A0">
        <w:rPr>
          <w:rFonts w:ascii="GHEA Mariam" w:eastAsia="GHEA Mariam" w:hAnsi="GHEA Mariam" w:cs="GHEA Mariam"/>
          <w:sz w:val="24"/>
          <w:szCs w:val="24"/>
          <w:lang w:val="hy-AM"/>
        </w:rPr>
        <w:t>075</w:t>
      </w:r>
      <w:r w:rsidR="00ED5476">
        <w:rPr>
          <w:rFonts w:ascii="GHEA Mariam" w:eastAsia="GHEA Mariam" w:hAnsi="GHEA Mariam" w:cs="GHEA Mariam"/>
          <w:sz w:val="24"/>
          <w:szCs w:val="24"/>
          <w:lang w:val="hy-AM"/>
        </w:rPr>
        <w:t>/01/2</w:t>
      </w:r>
      <w:r w:rsidR="00EF42A0">
        <w:rPr>
          <w:rFonts w:ascii="GHEA Mariam" w:eastAsia="GHEA Mariam" w:hAnsi="GHEA Mariam" w:cs="GHEA Mariam"/>
          <w:sz w:val="24"/>
          <w:szCs w:val="24"/>
          <w:lang w:val="hy-AM"/>
        </w:rPr>
        <w:t>2</w:t>
      </w:r>
    </w:p>
    <w:p w14:paraId="2382EC70" w14:textId="1EEBAF83" w:rsidR="009A1C11" w:rsidRPr="00A20237" w:rsidRDefault="009A1C11" w:rsidP="00566086">
      <w:pPr>
        <w:ind w:hanging="2"/>
        <w:jc w:val="right"/>
        <w:rPr>
          <w:rFonts w:ascii="GHEA Mariam" w:eastAsia="GHEA Mariam" w:hAnsi="GHEA Mariam" w:cs="GHEA Mariam"/>
          <w:sz w:val="24"/>
          <w:szCs w:val="24"/>
          <w:lang w:val="hy-AM"/>
        </w:rPr>
      </w:pPr>
    </w:p>
    <w:p w14:paraId="4167718E" w14:textId="6675595C" w:rsidR="00EE5AE8" w:rsidRPr="00A20237" w:rsidRDefault="00EE5AE8" w:rsidP="00E41268">
      <w:pPr>
        <w:tabs>
          <w:tab w:val="left" w:pos="567"/>
        </w:tabs>
        <w:ind w:hanging="2"/>
        <w:jc w:val="right"/>
        <w:rPr>
          <w:rFonts w:ascii="GHEA Mariam" w:eastAsia="GHEA Mariam" w:hAnsi="GHEA Mariam" w:cs="GHEA Mariam"/>
          <w:sz w:val="24"/>
          <w:szCs w:val="24"/>
          <w:lang w:val="hy-AM"/>
        </w:rPr>
      </w:pPr>
    </w:p>
    <w:p w14:paraId="0BBF9898" w14:textId="77777777" w:rsidR="009A1C11" w:rsidRPr="00A20237" w:rsidRDefault="009A1C11" w:rsidP="00E41268">
      <w:pPr>
        <w:tabs>
          <w:tab w:val="left" w:pos="567"/>
        </w:tabs>
        <w:ind w:hanging="2"/>
        <w:jc w:val="right"/>
        <w:rPr>
          <w:rFonts w:ascii="GHEA Mariam" w:eastAsia="GHEA Mariam" w:hAnsi="GHEA Mariam" w:cs="GHEA Mariam"/>
          <w:sz w:val="24"/>
          <w:szCs w:val="24"/>
          <w:lang w:val="hy-AM"/>
        </w:rPr>
      </w:pPr>
    </w:p>
    <w:p w14:paraId="387C3252" w14:textId="77777777" w:rsidR="00EE5AE8" w:rsidRPr="00A20237" w:rsidRDefault="00EE5AE8" w:rsidP="00E41268">
      <w:pPr>
        <w:tabs>
          <w:tab w:val="left" w:pos="567"/>
        </w:tabs>
        <w:ind w:hanging="2"/>
        <w:jc w:val="right"/>
        <w:rPr>
          <w:rFonts w:ascii="GHEA Mariam" w:eastAsia="GHEA Mariam" w:hAnsi="GHEA Mariam" w:cs="GHEA Mariam"/>
          <w:sz w:val="24"/>
          <w:szCs w:val="24"/>
          <w:lang w:val="hy-AM"/>
        </w:rPr>
      </w:pPr>
    </w:p>
    <w:p w14:paraId="122C5EB3" w14:textId="77777777" w:rsidR="00204A26" w:rsidRPr="0053385B" w:rsidRDefault="00204A26" w:rsidP="006537D9">
      <w:pPr>
        <w:tabs>
          <w:tab w:val="left" w:pos="567"/>
        </w:tabs>
        <w:spacing w:line="360" w:lineRule="auto"/>
        <w:ind w:leftChars="0" w:firstLineChars="0" w:firstLine="0"/>
        <w:rPr>
          <w:rFonts w:ascii="GHEA Mariam" w:eastAsia="GHEA Mariam" w:hAnsi="GHEA Mariam" w:cs="GHEA Mariam"/>
          <w:sz w:val="24"/>
          <w:szCs w:val="24"/>
          <w:lang w:val="hy-AM"/>
        </w:rPr>
      </w:pPr>
    </w:p>
    <w:p w14:paraId="619A6263" w14:textId="079A7124" w:rsidR="001828FC" w:rsidRPr="001D70BA" w:rsidRDefault="001828FC" w:rsidP="0053385B">
      <w:pPr>
        <w:tabs>
          <w:tab w:val="left" w:pos="567"/>
        </w:tabs>
        <w:spacing w:line="276" w:lineRule="auto"/>
        <w:ind w:leftChars="0" w:firstLineChars="0" w:firstLine="0"/>
        <w:jc w:val="center"/>
        <w:rPr>
          <w:rFonts w:ascii="GHEA Mariam" w:eastAsia="GHEA Mariam" w:hAnsi="GHEA Mariam" w:cs="GHEA Mariam"/>
          <w:sz w:val="32"/>
          <w:szCs w:val="32"/>
          <w:lang w:val="hy-AM"/>
        </w:rPr>
      </w:pPr>
      <w:r w:rsidRPr="001D70BA">
        <w:rPr>
          <w:rFonts w:ascii="GHEA Mariam" w:eastAsia="GHEA Mariam" w:hAnsi="GHEA Mariam" w:cs="GHEA Mariam"/>
          <w:sz w:val="32"/>
          <w:szCs w:val="32"/>
          <w:lang w:val="hy-AM"/>
        </w:rPr>
        <w:t>ՀԱՅԱՍՏԱՆԻ ՀԱՆՐԱՊԵՏՈՒԹՅՈՒՆ</w:t>
      </w:r>
    </w:p>
    <w:p w14:paraId="7ABD6D51" w14:textId="77777777" w:rsidR="001828FC" w:rsidRPr="001D70BA" w:rsidRDefault="001828FC" w:rsidP="0053385B">
      <w:pPr>
        <w:tabs>
          <w:tab w:val="left" w:pos="567"/>
        </w:tabs>
        <w:spacing w:line="276" w:lineRule="auto"/>
        <w:ind w:leftChars="0" w:firstLineChars="0" w:firstLine="0"/>
        <w:jc w:val="center"/>
        <w:rPr>
          <w:rFonts w:ascii="GHEA Mariam" w:eastAsia="GHEA Mariam" w:hAnsi="GHEA Mariam" w:cs="GHEA Mariam"/>
          <w:sz w:val="32"/>
          <w:szCs w:val="32"/>
          <w:lang w:val="hy-AM"/>
        </w:rPr>
      </w:pPr>
      <w:r w:rsidRPr="001D70BA">
        <w:rPr>
          <w:rFonts w:ascii="GHEA Mariam" w:eastAsia="GHEA Mariam" w:hAnsi="GHEA Mariam" w:cs="GHEA Mariam"/>
          <w:sz w:val="32"/>
          <w:szCs w:val="32"/>
          <w:lang w:val="hy-AM"/>
        </w:rPr>
        <w:t>ՎՃՌԱԲԵԿ ԴԱՏԱՐԱՆ</w:t>
      </w:r>
    </w:p>
    <w:p w14:paraId="5017B835" w14:textId="77777777" w:rsidR="001828FC" w:rsidRPr="001D70BA" w:rsidRDefault="001828FC" w:rsidP="00D8434B">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1D70BA">
        <w:rPr>
          <w:rFonts w:ascii="GHEA Mariam" w:eastAsia="GHEA Mariam" w:hAnsi="GHEA Mariam" w:cs="GHEA Mariam"/>
          <w:b/>
          <w:sz w:val="32"/>
          <w:szCs w:val="32"/>
          <w:lang w:val="hy-AM"/>
        </w:rPr>
        <w:t>Ո Ր Ո Շ ՈՒ Մ</w:t>
      </w:r>
    </w:p>
    <w:p w14:paraId="3B4AA685" w14:textId="410B58F5" w:rsidR="00EE5AE8" w:rsidRPr="001828FC" w:rsidRDefault="0055351A" w:rsidP="0053385B">
      <w:pPr>
        <w:tabs>
          <w:tab w:val="left" w:pos="567"/>
        </w:tabs>
        <w:spacing w:line="276" w:lineRule="auto"/>
        <w:ind w:leftChars="0" w:firstLineChars="0" w:firstLine="0"/>
        <w:jc w:val="center"/>
        <w:rPr>
          <w:rFonts w:ascii="GHEA Mariam" w:eastAsia="GHEA Mariam" w:hAnsi="GHEA Mariam" w:cs="GHEA Mariam"/>
          <w:sz w:val="28"/>
          <w:szCs w:val="28"/>
          <w:lang w:val="hy-AM"/>
        </w:rPr>
      </w:pPr>
      <w:r w:rsidRPr="0055351A">
        <w:rPr>
          <w:rFonts w:ascii="GHEA Mariam" w:eastAsia="GHEA Mariam" w:hAnsi="GHEA Mariam" w:cs="GHEA Mariam"/>
          <w:sz w:val="28"/>
          <w:szCs w:val="28"/>
          <w:lang w:val="hy-AM"/>
        </w:rPr>
        <w:t>ՀԱՅԱՍՏԱՆԻ ՀԱՆՐԱՊԵՏՈՒԹՅԱՆ ԱՆՈՒՆԻՑ</w:t>
      </w:r>
    </w:p>
    <w:p w14:paraId="71B4DC7B" w14:textId="77777777" w:rsidR="00204A26" w:rsidRPr="00A20237" w:rsidRDefault="00204A26" w:rsidP="006537D9">
      <w:pPr>
        <w:keepNext/>
        <w:tabs>
          <w:tab w:val="left" w:pos="567"/>
        </w:tabs>
        <w:ind w:leftChars="0" w:firstLineChars="0" w:firstLine="0"/>
        <w:rPr>
          <w:rFonts w:ascii="GHEA Mariam" w:eastAsia="GHEA Mariam" w:hAnsi="GHEA Mariam" w:cs="GHEA Mariam"/>
          <w:sz w:val="24"/>
          <w:szCs w:val="24"/>
          <w:lang w:val="hy-AM"/>
        </w:rPr>
      </w:pPr>
    </w:p>
    <w:p w14:paraId="6692DA0A" w14:textId="68610029" w:rsidR="00B46E61" w:rsidRPr="009F0522" w:rsidRDefault="00B46E61" w:rsidP="00B46E61">
      <w:pPr>
        <w:spacing w:line="276" w:lineRule="auto"/>
        <w:ind w:leftChars="0" w:left="-2"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Երևան քաղաքի </w:t>
      </w:r>
      <w:r w:rsidRPr="009F0522">
        <w:rPr>
          <w:rFonts w:ascii="GHEA Mariam" w:eastAsia="GHEA Mariam" w:hAnsi="GHEA Mariam" w:cs="GHEA Mariam"/>
          <w:sz w:val="24"/>
          <w:szCs w:val="24"/>
          <w:lang w:val="hy-AM"/>
        </w:rPr>
        <w:t xml:space="preserve">առաջին ատյանի </w:t>
      </w:r>
    </w:p>
    <w:p w14:paraId="2AC38D32" w14:textId="4BF1AC82" w:rsidR="00B46E61" w:rsidRPr="009F0522" w:rsidRDefault="00B46E61" w:rsidP="00B46E61">
      <w:pPr>
        <w:spacing w:line="276" w:lineRule="auto"/>
        <w:ind w:leftChars="0" w:left="-2" w:firstLineChars="0" w:firstLine="567"/>
        <w:rPr>
          <w:rFonts w:ascii="GHEA Mariam" w:eastAsia="GHEA Mariam" w:hAnsi="GHEA Mariam" w:cs="GHEA Mariam"/>
          <w:sz w:val="24"/>
          <w:szCs w:val="24"/>
          <w:lang w:val="hy-AM"/>
        </w:rPr>
      </w:pPr>
      <w:r w:rsidRPr="009F0522">
        <w:rPr>
          <w:rFonts w:ascii="GHEA Mariam" w:eastAsia="GHEA Mariam" w:hAnsi="GHEA Mariam" w:cs="GHEA Mariam"/>
          <w:sz w:val="24"/>
          <w:szCs w:val="24"/>
          <w:lang w:val="hy-AM"/>
        </w:rPr>
        <w:t xml:space="preserve">ընդհանուր իրավասության </w:t>
      </w:r>
      <w:r w:rsidR="00053AE7">
        <w:rPr>
          <w:rFonts w:ascii="GHEA Mariam" w:eastAsia="GHEA Mariam" w:hAnsi="GHEA Mariam" w:cs="GHEA Mariam"/>
          <w:sz w:val="24"/>
          <w:szCs w:val="24"/>
          <w:lang w:val="hy-AM"/>
        </w:rPr>
        <w:t xml:space="preserve">քրեական </w:t>
      </w:r>
      <w:r w:rsidRPr="009F0522">
        <w:rPr>
          <w:rFonts w:ascii="GHEA Mariam" w:eastAsia="GHEA Mariam" w:hAnsi="GHEA Mariam" w:cs="GHEA Mariam"/>
          <w:sz w:val="24"/>
          <w:szCs w:val="24"/>
          <w:lang w:val="hy-AM"/>
        </w:rPr>
        <w:t xml:space="preserve">դատարան, </w:t>
      </w:r>
    </w:p>
    <w:p w14:paraId="2B0C8FA8" w14:textId="103EE768" w:rsidR="00B46E61" w:rsidRPr="009F0522" w:rsidRDefault="00B46E61" w:rsidP="00B46E61">
      <w:pPr>
        <w:spacing w:line="276" w:lineRule="auto"/>
        <w:ind w:leftChars="0" w:left="-2" w:firstLineChars="0" w:firstLine="567"/>
        <w:rPr>
          <w:rFonts w:ascii="GHEA Mariam" w:eastAsia="GHEA Mariam" w:hAnsi="GHEA Mariam" w:cs="GHEA Mariam"/>
          <w:sz w:val="24"/>
          <w:szCs w:val="24"/>
          <w:lang w:val="hy-AM"/>
        </w:rPr>
      </w:pPr>
      <w:r w:rsidRPr="009F0522">
        <w:rPr>
          <w:rFonts w:ascii="GHEA Mariam" w:eastAsia="GHEA Mariam" w:hAnsi="GHEA Mariam" w:cs="GHEA Mariam"/>
          <w:sz w:val="24"/>
          <w:szCs w:val="24"/>
          <w:lang w:val="hy-AM"/>
        </w:rPr>
        <w:t>նախագահող դատավոր</w:t>
      </w:r>
      <w:r w:rsidR="00424257" w:rsidRPr="00424257">
        <w:rPr>
          <w:rFonts w:ascii="GHEA Mariam" w:eastAsia="GHEA Mariam" w:hAnsi="GHEA Mariam" w:cs="GHEA Mariam"/>
          <w:sz w:val="24"/>
          <w:szCs w:val="24"/>
          <w:lang w:val="hy-AM"/>
        </w:rPr>
        <w:t>`</w:t>
      </w:r>
      <w:r w:rsidRPr="009F0522">
        <w:rPr>
          <w:rFonts w:ascii="GHEA Mariam" w:eastAsia="GHEA Mariam" w:hAnsi="GHEA Mariam" w:cs="GHEA Mariam"/>
          <w:sz w:val="24"/>
          <w:szCs w:val="24"/>
          <w:lang w:val="hy-AM"/>
        </w:rPr>
        <w:t xml:space="preserve"> </w:t>
      </w:r>
      <w:r w:rsidR="00EF42A0">
        <w:rPr>
          <w:rFonts w:ascii="GHEA Mariam" w:eastAsia="GHEA Mariam" w:hAnsi="GHEA Mariam" w:cs="GHEA Mariam"/>
          <w:sz w:val="24"/>
          <w:szCs w:val="24"/>
          <w:lang w:val="hy-AM"/>
        </w:rPr>
        <w:t>Ս</w:t>
      </w:r>
      <w:r w:rsidR="0055351A" w:rsidRPr="0055351A">
        <w:rPr>
          <w:rFonts w:ascii="GHEA Mariam" w:eastAsia="GHEA Mariam" w:hAnsi="GHEA Mariam" w:cs="GHEA Mariam"/>
          <w:sz w:val="24"/>
          <w:szCs w:val="24"/>
          <w:lang w:val="hy-AM"/>
        </w:rPr>
        <w:t>.</w:t>
      </w:r>
      <w:r w:rsidR="00EF42A0">
        <w:rPr>
          <w:rFonts w:ascii="GHEA Mariam" w:eastAsia="GHEA Mariam" w:hAnsi="GHEA Mariam" w:cs="GHEA Mariam"/>
          <w:sz w:val="24"/>
          <w:szCs w:val="24"/>
          <w:lang w:val="hy-AM"/>
        </w:rPr>
        <w:t>Գզոգ</w:t>
      </w:r>
      <w:r w:rsidR="00E63A42">
        <w:rPr>
          <w:rFonts w:ascii="GHEA Mariam" w:eastAsia="GHEA Mariam" w:hAnsi="GHEA Mariam" w:cs="GHEA Mariam"/>
          <w:sz w:val="24"/>
          <w:szCs w:val="24"/>
          <w:lang w:val="hy-AM"/>
        </w:rPr>
        <w:t>յան</w:t>
      </w:r>
    </w:p>
    <w:p w14:paraId="4CDD7308" w14:textId="77777777" w:rsidR="00B46E61" w:rsidRDefault="00B46E61" w:rsidP="00C835FF">
      <w:pPr>
        <w:spacing w:line="276" w:lineRule="auto"/>
        <w:ind w:leftChars="0" w:firstLineChars="0" w:firstLine="567"/>
        <w:rPr>
          <w:rFonts w:ascii="GHEA Mariam" w:eastAsia="GHEA Mariam" w:hAnsi="GHEA Mariam" w:cs="GHEA Mariam"/>
          <w:sz w:val="24"/>
          <w:szCs w:val="24"/>
          <w:lang w:val="hy-AM"/>
        </w:rPr>
      </w:pPr>
    </w:p>
    <w:p w14:paraId="47CACC52" w14:textId="4A918D10" w:rsidR="000C45B2" w:rsidRPr="00A20237" w:rsidRDefault="00D3555F" w:rsidP="00C835FF">
      <w:pPr>
        <w:spacing w:line="276" w:lineRule="auto"/>
        <w:ind w:leftChars="0" w:firstLineChars="0" w:firstLine="567"/>
        <w:rPr>
          <w:rFonts w:ascii="GHEA Mariam" w:eastAsia="GHEA Mariam" w:hAnsi="GHEA Mariam" w:cs="GHEA Mariam"/>
          <w:sz w:val="24"/>
          <w:szCs w:val="24"/>
          <w:lang w:val="hy-AM"/>
        </w:rPr>
      </w:pPr>
      <w:r w:rsidRPr="00A20237">
        <w:rPr>
          <w:rFonts w:ascii="GHEA Mariam" w:eastAsia="GHEA Mariam" w:hAnsi="GHEA Mariam" w:cs="GHEA Mariam"/>
          <w:sz w:val="24"/>
          <w:szCs w:val="24"/>
          <w:lang w:val="hy-AM"/>
        </w:rPr>
        <w:t xml:space="preserve">Հայաստանի Հանրապետության                                 </w:t>
      </w:r>
      <w:r w:rsidRPr="00A20237">
        <w:rPr>
          <w:rFonts w:ascii="GHEA Mariam" w:eastAsia="GHEA Mariam" w:hAnsi="GHEA Mariam" w:cs="GHEA Mariam"/>
          <w:sz w:val="24"/>
          <w:szCs w:val="24"/>
          <w:lang w:val="hy-AM"/>
        </w:rPr>
        <w:tab/>
      </w:r>
      <w:r w:rsidRPr="00A20237">
        <w:rPr>
          <w:rFonts w:ascii="GHEA Mariam" w:eastAsia="GHEA Mariam" w:hAnsi="GHEA Mariam" w:cs="GHEA Mariam"/>
          <w:sz w:val="24"/>
          <w:szCs w:val="24"/>
          <w:lang w:val="hy-AM"/>
        </w:rPr>
        <w:tab/>
      </w:r>
      <w:r w:rsidRPr="00A20237">
        <w:rPr>
          <w:rFonts w:ascii="GHEA Mariam" w:eastAsia="GHEA Mariam" w:hAnsi="GHEA Mariam" w:cs="GHEA Mariam"/>
          <w:sz w:val="24"/>
          <w:szCs w:val="24"/>
          <w:lang w:val="hy-AM"/>
        </w:rPr>
        <w:tab/>
      </w:r>
    </w:p>
    <w:p w14:paraId="67ED0491" w14:textId="39FE79A2" w:rsidR="000C45B2" w:rsidRPr="00EF42A0" w:rsidRDefault="00D3555F" w:rsidP="00C835FF">
      <w:pPr>
        <w:spacing w:line="276" w:lineRule="auto"/>
        <w:ind w:leftChars="0" w:firstLineChars="0" w:firstLine="567"/>
        <w:rPr>
          <w:rFonts w:ascii="GHEA Mariam" w:eastAsia="GHEA Mariam" w:hAnsi="GHEA Mariam" w:cs="GHEA Mariam"/>
          <w:sz w:val="24"/>
          <w:szCs w:val="24"/>
          <w:lang w:val="hy-AM"/>
        </w:rPr>
      </w:pPr>
      <w:r w:rsidRPr="00A20237">
        <w:rPr>
          <w:rFonts w:ascii="GHEA Mariam" w:eastAsia="GHEA Mariam" w:hAnsi="GHEA Mariam" w:cs="GHEA Mariam"/>
          <w:sz w:val="24"/>
          <w:szCs w:val="24"/>
          <w:lang w:val="hy-AM"/>
        </w:rPr>
        <w:t xml:space="preserve">վերաքննիչ քրեական </w:t>
      </w:r>
      <w:r w:rsidRPr="00EF42A0">
        <w:rPr>
          <w:rFonts w:ascii="GHEA Mariam" w:eastAsia="GHEA Mariam" w:hAnsi="GHEA Mariam" w:cs="GHEA Mariam"/>
          <w:sz w:val="24"/>
          <w:szCs w:val="24"/>
          <w:lang w:val="hy-AM"/>
        </w:rPr>
        <w:t>դատարան</w:t>
      </w:r>
      <w:r w:rsidR="001828FC" w:rsidRPr="00EF42A0">
        <w:rPr>
          <w:rFonts w:ascii="GHEA Mariam" w:eastAsia="GHEA Mariam" w:hAnsi="GHEA Mariam" w:cs="GHEA Mariam"/>
          <w:sz w:val="24"/>
          <w:szCs w:val="24"/>
          <w:lang w:val="hy-AM"/>
        </w:rPr>
        <w:t>,</w:t>
      </w:r>
    </w:p>
    <w:p w14:paraId="1C80749E" w14:textId="4719B7BC" w:rsidR="004610D3" w:rsidRPr="00EF42A0" w:rsidRDefault="001828FC" w:rsidP="00C835FF">
      <w:pPr>
        <w:spacing w:line="276" w:lineRule="auto"/>
        <w:ind w:leftChars="0" w:firstLineChars="0" w:firstLine="567"/>
        <w:rPr>
          <w:rFonts w:ascii="GHEA Mariam" w:eastAsia="GHEA Mariam" w:hAnsi="GHEA Mariam" w:cs="GHEA Mariam"/>
          <w:sz w:val="24"/>
          <w:szCs w:val="24"/>
          <w:lang w:val="hy-AM"/>
        </w:rPr>
      </w:pPr>
      <w:r w:rsidRPr="00EF42A0">
        <w:rPr>
          <w:rFonts w:ascii="GHEA Mariam" w:eastAsia="GHEA Mariam" w:hAnsi="GHEA Mariam" w:cs="GHEA Mariam"/>
          <w:sz w:val="24"/>
          <w:szCs w:val="24"/>
          <w:lang w:val="hy-AM"/>
        </w:rPr>
        <w:t>ն</w:t>
      </w:r>
      <w:r w:rsidR="00D3555F" w:rsidRPr="00EF42A0">
        <w:rPr>
          <w:rFonts w:ascii="GHEA Mariam" w:eastAsia="GHEA Mariam" w:hAnsi="GHEA Mariam" w:cs="GHEA Mariam"/>
          <w:sz w:val="24"/>
          <w:szCs w:val="24"/>
          <w:lang w:val="hy-AM"/>
        </w:rPr>
        <w:t>ախագահող դատավոր`</w:t>
      </w:r>
      <w:r w:rsidR="00A80679" w:rsidRPr="00EF42A0">
        <w:rPr>
          <w:rFonts w:ascii="GHEA Mariam" w:eastAsia="GHEA Mariam" w:hAnsi="GHEA Mariam" w:cs="GHEA Mariam"/>
          <w:sz w:val="24"/>
          <w:szCs w:val="24"/>
          <w:lang w:val="hy-AM"/>
        </w:rPr>
        <w:t xml:space="preserve"> </w:t>
      </w:r>
      <w:r w:rsidR="00EF42A0" w:rsidRPr="00EF42A0">
        <w:rPr>
          <w:rFonts w:ascii="GHEA Mariam" w:eastAsia="GHEA Mariam" w:hAnsi="GHEA Mariam" w:cs="GHEA Mariam"/>
          <w:sz w:val="24"/>
          <w:szCs w:val="24"/>
          <w:lang w:val="hy-AM"/>
        </w:rPr>
        <w:t xml:space="preserve"> Լ</w:t>
      </w:r>
      <w:r w:rsidR="00EF42A0" w:rsidRPr="00EF42A0">
        <w:rPr>
          <w:rFonts w:ascii="Cambria Math" w:eastAsia="GHEA Mariam" w:hAnsi="Cambria Math" w:cs="Cambria Math"/>
          <w:sz w:val="24"/>
          <w:szCs w:val="24"/>
          <w:lang w:val="hy-AM"/>
        </w:rPr>
        <w:t>․</w:t>
      </w:r>
      <w:r w:rsidR="00EF42A0" w:rsidRPr="00EF42A0">
        <w:rPr>
          <w:rFonts w:ascii="GHEA Mariam" w:eastAsia="GHEA Mariam" w:hAnsi="GHEA Mariam" w:cs="GHEA Mariam"/>
          <w:sz w:val="24"/>
          <w:szCs w:val="24"/>
          <w:lang w:val="hy-AM"/>
        </w:rPr>
        <w:t>Աբգարյան</w:t>
      </w:r>
    </w:p>
    <w:p w14:paraId="467E9908" w14:textId="73FCDF91" w:rsidR="00EE5AE8" w:rsidRPr="00EF42A0" w:rsidRDefault="00BE3E8F" w:rsidP="00C835FF">
      <w:pPr>
        <w:spacing w:line="276" w:lineRule="auto"/>
        <w:ind w:leftChars="0" w:firstLineChars="0" w:firstLine="567"/>
        <w:rPr>
          <w:rFonts w:ascii="GHEA Mariam" w:eastAsia="GHEA Mariam" w:hAnsi="GHEA Mariam" w:cs="GHEA Mariam"/>
          <w:sz w:val="24"/>
          <w:szCs w:val="24"/>
          <w:lang w:val="hy-AM"/>
        </w:rPr>
      </w:pPr>
      <w:r w:rsidRPr="00EF42A0">
        <w:rPr>
          <w:rFonts w:ascii="GHEA Mariam" w:eastAsia="GHEA Mariam" w:hAnsi="GHEA Mariam" w:cs="GHEA Mariam"/>
          <w:sz w:val="24"/>
          <w:szCs w:val="24"/>
          <w:lang w:val="hy-AM"/>
        </w:rPr>
        <w:t xml:space="preserve"> </w:t>
      </w:r>
      <w:r w:rsidR="004610D3" w:rsidRPr="00EF42A0">
        <w:rPr>
          <w:rFonts w:ascii="GHEA Mariam" w:eastAsia="GHEA Mariam" w:hAnsi="GHEA Mariam" w:cs="GHEA Mariam"/>
          <w:sz w:val="24"/>
          <w:szCs w:val="24"/>
          <w:lang w:val="hy-AM"/>
        </w:rPr>
        <w:t xml:space="preserve">                դատավորներ`</w:t>
      </w:r>
      <w:r w:rsidR="003C430E" w:rsidRPr="00EF42A0">
        <w:rPr>
          <w:rFonts w:ascii="GHEA Mariam" w:eastAsia="GHEA Mariam" w:hAnsi="GHEA Mariam" w:cs="GHEA Mariam"/>
          <w:sz w:val="24"/>
          <w:szCs w:val="24"/>
          <w:lang w:val="hy-AM"/>
        </w:rPr>
        <w:t xml:space="preserve"> </w:t>
      </w:r>
      <w:r w:rsidR="00424257" w:rsidRPr="00EF42A0">
        <w:rPr>
          <w:rFonts w:ascii="GHEA Mariam" w:eastAsia="GHEA Mariam" w:hAnsi="GHEA Mariam" w:cs="GHEA Mariam"/>
          <w:sz w:val="24"/>
          <w:szCs w:val="24"/>
          <w:lang w:val="hy-AM"/>
        </w:rPr>
        <w:t xml:space="preserve"> </w:t>
      </w:r>
      <w:r w:rsidR="00EF42A0" w:rsidRPr="00EF42A0">
        <w:rPr>
          <w:rFonts w:ascii="GHEA Mariam" w:eastAsia="GHEA Mariam" w:hAnsi="GHEA Mariam" w:cs="GHEA Mariam"/>
          <w:sz w:val="24"/>
          <w:szCs w:val="24"/>
          <w:lang w:val="hy-AM"/>
        </w:rPr>
        <w:t>Վ</w:t>
      </w:r>
      <w:r w:rsidR="00EF42A0" w:rsidRPr="00EF42A0">
        <w:rPr>
          <w:rFonts w:ascii="Cambria Math" w:eastAsia="GHEA Mariam" w:hAnsi="Cambria Math" w:cs="Cambria Math"/>
          <w:sz w:val="24"/>
          <w:szCs w:val="24"/>
          <w:lang w:val="hy-AM"/>
        </w:rPr>
        <w:t>․</w:t>
      </w:r>
      <w:r w:rsidR="00EF42A0" w:rsidRPr="00EF42A0">
        <w:rPr>
          <w:rFonts w:ascii="GHEA Mariam" w:eastAsia="GHEA Mariam" w:hAnsi="GHEA Mariam" w:cs="GHEA Mariam"/>
          <w:sz w:val="24"/>
          <w:szCs w:val="24"/>
          <w:lang w:val="hy-AM"/>
        </w:rPr>
        <w:t>Մարգարյան</w:t>
      </w:r>
    </w:p>
    <w:p w14:paraId="5C76C576" w14:textId="678DB45E" w:rsidR="003C430E" w:rsidRPr="00EF42A0" w:rsidRDefault="003C430E" w:rsidP="0053385B">
      <w:pPr>
        <w:spacing w:line="276" w:lineRule="auto"/>
        <w:ind w:leftChars="0" w:firstLineChars="0" w:firstLine="567"/>
        <w:rPr>
          <w:rFonts w:ascii="GHEA Mariam" w:eastAsia="GHEA Mariam" w:hAnsi="GHEA Mariam" w:cs="GHEA Mariam"/>
          <w:sz w:val="24"/>
          <w:szCs w:val="24"/>
          <w:lang w:val="hy-AM"/>
        </w:rPr>
      </w:pPr>
      <w:r w:rsidRPr="00EF42A0">
        <w:rPr>
          <w:rFonts w:ascii="GHEA Mariam" w:eastAsia="GHEA Mariam" w:hAnsi="GHEA Mariam" w:cs="GHEA Mariam"/>
          <w:sz w:val="24"/>
          <w:szCs w:val="24"/>
          <w:lang w:val="hy-AM"/>
        </w:rPr>
        <w:tab/>
      </w:r>
      <w:r w:rsidRPr="00EF42A0">
        <w:rPr>
          <w:rFonts w:ascii="GHEA Mariam" w:eastAsia="GHEA Mariam" w:hAnsi="GHEA Mariam" w:cs="GHEA Mariam"/>
          <w:sz w:val="24"/>
          <w:szCs w:val="24"/>
          <w:lang w:val="hy-AM"/>
        </w:rPr>
        <w:tab/>
      </w:r>
      <w:r w:rsidRPr="00EF42A0">
        <w:rPr>
          <w:rFonts w:ascii="GHEA Mariam" w:eastAsia="GHEA Mariam" w:hAnsi="GHEA Mariam" w:cs="GHEA Mariam"/>
          <w:sz w:val="24"/>
          <w:szCs w:val="24"/>
          <w:lang w:val="hy-AM"/>
        </w:rPr>
        <w:tab/>
      </w:r>
      <w:r w:rsidRPr="00EF42A0">
        <w:rPr>
          <w:rFonts w:ascii="GHEA Mariam" w:eastAsia="GHEA Mariam" w:hAnsi="GHEA Mariam" w:cs="GHEA Mariam"/>
          <w:sz w:val="24"/>
          <w:szCs w:val="24"/>
          <w:lang w:val="hy-AM"/>
        </w:rPr>
        <w:tab/>
        <w:t xml:space="preserve">       </w:t>
      </w:r>
      <w:r w:rsidR="00EF42A0">
        <w:rPr>
          <w:rFonts w:ascii="GHEA Mariam" w:eastAsia="GHEA Mariam" w:hAnsi="GHEA Mariam" w:cs="GHEA Mariam"/>
          <w:sz w:val="24"/>
          <w:szCs w:val="24"/>
          <w:lang w:val="hy-AM"/>
        </w:rPr>
        <w:t xml:space="preserve"> </w:t>
      </w:r>
      <w:r w:rsidRPr="00EF42A0">
        <w:rPr>
          <w:rFonts w:ascii="GHEA Mariam" w:eastAsia="GHEA Mariam" w:hAnsi="GHEA Mariam" w:cs="GHEA Mariam"/>
          <w:sz w:val="24"/>
          <w:szCs w:val="24"/>
          <w:lang w:val="hy-AM"/>
        </w:rPr>
        <w:t xml:space="preserve"> </w:t>
      </w:r>
      <w:r w:rsidR="00EF42A0" w:rsidRPr="00EF42A0">
        <w:rPr>
          <w:rFonts w:ascii="GHEA Mariam" w:eastAsia="GHEA Mariam" w:hAnsi="GHEA Mariam" w:cs="GHEA Mariam"/>
          <w:sz w:val="24"/>
          <w:szCs w:val="24"/>
          <w:lang w:val="hy-AM"/>
        </w:rPr>
        <w:t>Գ</w:t>
      </w:r>
      <w:r w:rsidRPr="00EF42A0">
        <w:rPr>
          <w:rFonts w:ascii="Cambria Math" w:eastAsia="GHEA Mariam" w:hAnsi="Cambria Math" w:cs="Cambria Math"/>
          <w:sz w:val="24"/>
          <w:szCs w:val="24"/>
          <w:lang w:val="hy-AM"/>
        </w:rPr>
        <w:t>․</w:t>
      </w:r>
      <w:r w:rsidR="00EF42A0" w:rsidRPr="00EF42A0">
        <w:rPr>
          <w:rFonts w:ascii="GHEA Mariam" w:eastAsia="GHEA Mariam" w:hAnsi="GHEA Mariam" w:cs="Cambria Math"/>
          <w:sz w:val="24"/>
          <w:szCs w:val="24"/>
          <w:lang w:val="hy-AM"/>
        </w:rPr>
        <w:t>Ստեփան</w:t>
      </w:r>
      <w:r w:rsidR="00053AE7" w:rsidRPr="00EF42A0">
        <w:rPr>
          <w:rFonts w:ascii="GHEA Mariam" w:eastAsia="GHEA Mariam" w:hAnsi="GHEA Mariam" w:cs="GHEA Mariam"/>
          <w:sz w:val="24"/>
          <w:szCs w:val="24"/>
          <w:lang w:val="hy-AM"/>
        </w:rPr>
        <w:t>յան</w:t>
      </w:r>
    </w:p>
    <w:p w14:paraId="25629B18" w14:textId="77777777" w:rsidR="00204A26" w:rsidRPr="00A20237" w:rsidRDefault="00204A26" w:rsidP="006537D9">
      <w:pPr>
        <w:spacing w:line="276" w:lineRule="auto"/>
        <w:ind w:leftChars="0" w:firstLineChars="0" w:firstLine="0"/>
        <w:rPr>
          <w:rFonts w:ascii="GHEA Mariam" w:eastAsia="GHEA Mariam" w:hAnsi="GHEA Mariam" w:cs="GHEA Mariam"/>
          <w:sz w:val="24"/>
          <w:szCs w:val="24"/>
          <w:lang w:val="hy-AM"/>
        </w:rPr>
      </w:pPr>
    </w:p>
    <w:p w14:paraId="59AF226F" w14:textId="24D48DFE" w:rsidR="00CE107D" w:rsidRPr="00A20237" w:rsidRDefault="007F61EF" w:rsidP="00D50DAB">
      <w:pPr>
        <w:ind w:leftChars="0" w:firstLineChars="0" w:firstLine="0"/>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E63A42">
        <w:rPr>
          <w:rFonts w:ascii="GHEA Mariam" w:eastAsia="GHEA Mariam" w:hAnsi="GHEA Mariam" w:cs="GHEA Mariam"/>
          <w:sz w:val="24"/>
          <w:szCs w:val="24"/>
          <w:lang w:val="hy-AM"/>
        </w:rPr>
        <w:t xml:space="preserve">  </w:t>
      </w:r>
      <w:r w:rsidR="00FE2D9A">
        <w:rPr>
          <w:rFonts w:ascii="GHEA Mariam" w:eastAsia="GHEA Mariam" w:hAnsi="GHEA Mariam" w:cs="GHEA Mariam"/>
          <w:sz w:val="24"/>
          <w:szCs w:val="24"/>
          <w:lang w:val="hy-AM"/>
        </w:rPr>
        <w:t xml:space="preserve"> </w:t>
      </w:r>
      <w:r w:rsidR="00350C79">
        <w:rPr>
          <w:rFonts w:ascii="GHEA Mariam" w:eastAsia="GHEA Mariam" w:hAnsi="GHEA Mariam" w:cs="GHEA Mariam"/>
          <w:sz w:val="24"/>
          <w:szCs w:val="24"/>
          <w:lang w:val="hy-AM"/>
        </w:rPr>
        <w:t xml:space="preserve"> </w:t>
      </w:r>
      <w:r w:rsidR="00966604">
        <w:rPr>
          <w:rFonts w:ascii="GHEA Mariam" w:eastAsia="GHEA Mariam" w:hAnsi="GHEA Mariam" w:cs="GHEA Mariam"/>
          <w:sz w:val="24"/>
          <w:szCs w:val="24"/>
          <w:lang w:val="hy-AM"/>
        </w:rPr>
        <w:t xml:space="preserve">26 </w:t>
      </w:r>
      <w:r w:rsidR="00350C79" w:rsidRPr="00966604">
        <w:rPr>
          <w:rFonts w:ascii="GHEA Mariam" w:eastAsia="GHEA Mariam" w:hAnsi="GHEA Mariam" w:cs="GHEA Mariam"/>
          <w:sz w:val="24"/>
          <w:szCs w:val="24"/>
          <w:lang w:val="hy-AM"/>
        </w:rPr>
        <w:t>մայիսի</w:t>
      </w:r>
      <w:r w:rsidR="00CE107D" w:rsidRPr="00966604">
        <w:rPr>
          <w:rFonts w:ascii="GHEA Mariam" w:eastAsia="GHEA Mariam" w:hAnsi="GHEA Mariam" w:cs="GHEA Mariam"/>
          <w:sz w:val="24"/>
          <w:szCs w:val="24"/>
          <w:lang w:val="hy-AM"/>
        </w:rPr>
        <w:t xml:space="preserve"> 202</w:t>
      </w:r>
      <w:r w:rsidR="00350C79" w:rsidRPr="00966604">
        <w:rPr>
          <w:rFonts w:ascii="GHEA Mariam" w:eastAsia="GHEA Mariam" w:hAnsi="GHEA Mariam" w:cs="GHEA Mariam"/>
          <w:sz w:val="24"/>
          <w:szCs w:val="24"/>
          <w:lang w:val="hy-AM"/>
        </w:rPr>
        <w:t>6</w:t>
      </w:r>
      <w:r w:rsidR="00CE107D" w:rsidRPr="00966604">
        <w:rPr>
          <w:rFonts w:ascii="GHEA Mariam" w:eastAsia="GHEA Mariam" w:hAnsi="GHEA Mariam" w:cs="GHEA Mariam"/>
          <w:sz w:val="24"/>
          <w:szCs w:val="24"/>
          <w:lang w:val="hy-AM"/>
        </w:rPr>
        <w:t xml:space="preserve"> թվական</w:t>
      </w:r>
      <w:r w:rsidR="00CE107D" w:rsidRPr="00A20237">
        <w:rPr>
          <w:rFonts w:ascii="GHEA Mariam" w:eastAsia="GHEA Mariam" w:hAnsi="GHEA Mariam" w:cs="GHEA Mariam"/>
          <w:sz w:val="24"/>
          <w:szCs w:val="24"/>
          <w:lang w:val="hy-AM"/>
        </w:rPr>
        <w:t xml:space="preserve">            </w:t>
      </w:r>
      <w:r w:rsidR="0020748E" w:rsidRPr="00A20237">
        <w:rPr>
          <w:rFonts w:ascii="GHEA Mariam" w:eastAsia="GHEA Mariam" w:hAnsi="GHEA Mariam" w:cs="GHEA Mariam"/>
          <w:sz w:val="24"/>
          <w:szCs w:val="24"/>
          <w:lang w:val="hy-AM"/>
        </w:rPr>
        <w:t xml:space="preserve">   </w:t>
      </w:r>
      <w:r w:rsidR="00CE107D" w:rsidRPr="00A20237">
        <w:rPr>
          <w:rFonts w:ascii="GHEA Mariam" w:eastAsia="GHEA Mariam" w:hAnsi="GHEA Mariam" w:cs="GHEA Mariam"/>
          <w:sz w:val="24"/>
          <w:szCs w:val="24"/>
          <w:lang w:val="hy-AM"/>
        </w:rPr>
        <w:t xml:space="preserve">          </w:t>
      </w:r>
      <w:r w:rsidR="00D50DAB" w:rsidRPr="00DB4991">
        <w:rPr>
          <w:rFonts w:ascii="GHEA Mariam" w:eastAsia="GHEA Mariam" w:hAnsi="GHEA Mariam" w:cs="GHEA Mariam"/>
          <w:sz w:val="24"/>
          <w:szCs w:val="24"/>
          <w:lang w:val="hy-AM"/>
        </w:rPr>
        <w:t xml:space="preserve">     </w:t>
      </w:r>
      <w:r w:rsidR="00CE107D" w:rsidRPr="00A20237">
        <w:rPr>
          <w:rFonts w:ascii="GHEA Mariam" w:eastAsia="GHEA Mariam" w:hAnsi="GHEA Mariam" w:cs="GHEA Mariam"/>
          <w:sz w:val="24"/>
          <w:szCs w:val="24"/>
          <w:lang w:val="hy-AM"/>
        </w:rPr>
        <w:t xml:space="preserve">  </w:t>
      </w:r>
      <w:r w:rsidR="00FE2D9A">
        <w:rPr>
          <w:rFonts w:ascii="GHEA Mariam" w:eastAsia="GHEA Mariam" w:hAnsi="GHEA Mariam" w:cs="GHEA Mariam"/>
          <w:sz w:val="24"/>
          <w:szCs w:val="24"/>
          <w:lang w:val="hy-AM"/>
        </w:rPr>
        <w:t xml:space="preserve">  </w:t>
      </w:r>
      <w:r w:rsidR="00CE107D" w:rsidRPr="00A20237">
        <w:rPr>
          <w:rFonts w:ascii="GHEA Mariam" w:eastAsia="GHEA Mariam" w:hAnsi="GHEA Mariam" w:cs="GHEA Mariam"/>
          <w:sz w:val="24"/>
          <w:szCs w:val="24"/>
          <w:lang w:val="hy-AM"/>
        </w:rPr>
        <w:t xml:space="preserve"> </w:t>
      </w:r>
      <w:r w:rsidR="00C835FF" w:rsidRPr="00A20237">
        <w:rPr>
          <w:rFonts w:ascii="GHEA Mariam" w:eastAsia="GHEA Mariam" w:hAnsi="GHEA Mariam" w:cs="GHEA Mariam"/>
          <w:sz w:val="24"/>
          <w:szCs w:val="24"/>
          <w:lang w:val="hy-AM"/>
        </w:rPr>
        <w:t xml:space="preserve"> </w:t>
      </w:r>
      <w:r w:rsidR="00F05300" w:rsidRPr="00A20237">
        <w:rPr>
          <w:rFonts w:ascii="GHEA Mariam" w:eastAsia="GHEA Mariam" w:hAnsi="GHEA Mariam" w:cs="GHEA Mariam"/>
          <w:sz w:val="24"/>
          <w:szCs w:val="24"/>
          <w:lang w:val="hy-AM"/>
        </w:rPr>
        <w:t xml:space="preserve">  </w:t>
      </w:r>
      <w:r w:rsidR="00C835FF" w:rsidRPr="00A20237">
        <w:rPr>
          <w:rFonts w:ascii="GHEA Mariam" w:eastAsia="GHEA Mariam" w:hAnsi="GHEA Mariam" w:cs="GHEA Mariam"/>
          <w:sz w:val="24"/>
          <w:szCs w:val="24"/>
          <w:lang w:val="hy-AM"/>
        </w:rPr>
        <w:t xml:space="preserve">         </w:t>
      </w:r>
      <w:r w:rsidR="00CE107D" w:rsidRPr="00A20237">
        <w:rPr>
          <w:rFonts w:ascii="GHEA Mariam" w:eastAsia="GHEA Mariam" w:hAnsi="GHEA Mariam" w:cs="GHEA Mariam"/>
          <w:sz w:val="24"/>
          <w:szCs w:val="24"/>
          <w:lang w:val="hy-AM"/>
        </w:rPr>
        <w:t xml:space="preserve"> </w:t>
      </w:r>
      <w:r w:rsidR="00C9597C" w:rsidRPr="00A20237">
        <w:rPr>
          <w:rFonts w:ascii="GHEA Mariam" w:eastAsia="GHEA Mariam" w:hAnsi="GHEA Mariam" w:cs="GHEA Mariam"/>
          <w:sz w:val="24"/>
          <w:szCs w:val="24"/>
          <w:lang w:val="hy-AM"/>
        </w:rPr>
        <w:t xml:space="preserve"> </w:t>
      </w:r>
      <w:r w:rsidR="00281018" w:rsidRPr="00A20237">
        <w:rPr>
          <w:rFonts w:ascii="GHEA Mariam" w:eastAsia="GHEA Mariam" w:hAnsi="GHEA Mariam" w:cs="GHEA Mariam"/>
          <w:sz w:val="24"/>
          <w:szCs w:val="24"/>
          <w:lang w:val="hy-AM"/>
        </w:rPr>
        <w:t xml:space="preserve">  </w:t>
      </w:r>
      <w:r w:rsidR="00CE107D" w:rsidRPr="00A20237">
        <w:rPr>
          <w:rFonts w:ascii="GHEA Mariam" w:eastAsia="GHEA Mariam" w:hAnsi="GHEA Mariam" w:cs="GHEA Mariam"/>
          <w:sz w:val="24"/>
          <w:szCs w:val="24"/>
          <w:lang w:val="hy-AM"/>
        </w:rPr>
        <w:t xml:space="preserve">     </w:t>
      </w:r>
      <w:r w:rsidR="00E41268" w:rsidRPr="00A20237">
        <w:rPr>
          <w:rFonts w:ascii="GHEA Mariam" w:eastAsia="GHEA Mariam" w:hAnsi="GHEA Mariam" w:cs="GHEA Mariam"/>
          <w:sz w:val="24"/>
          <w:szCs w:val="24"/>
          <w:lang w:val="hy-AM"/>
        </w:rPr>
        <w:t xml:space="preserve"> </w:t>
      </w:r>
      <w:r w:rsidR="00B00338" w:rsidRPr="00A20237">
        <w:rPr>
          <w:rFonts w:ascii="GHEA Mariam" w:eastAsia="GHEA Mariam" w:hAnsi="GHEA Mariam" w:cs="GHEA Mariam"/>
          <w:sz w:val="24"/>
          <w:szCs w:val="24"/>
          <w:lang w:val="hy-AM"/>
        </w:rPr>
        <w:t xml:space="preserve"> </w:t>
      </w:r>
      <w:r w:rsidR="00CE107D" w:rsidRPr="00A20237">
        <w:rPr>
          <w:rFonts w:ascii="GHEA Mariam" w:eastAsia="GHEA Mariam" w:hAnsi="GHEA Mariam" w:cs="GHEA Mariam"/>
          <w:sz w:val="24"/>
          <w:szCs w:val="24"/>
          <w:lang w:val="hy-AM"/>
        </w:rPr>
        <w:t xml:space="preserve"> </w:t>
      </w:r>
      <w:r w:rsidR="00C835FF" w:rsidRPr="00A20237">
        <w:rPr>
          <w:rFonts w:ascii="GHEA Mariam" w:eastAsia="GHEA Mariam" w:hAnsi="GHEA Mariam" w:cs="GHEA Mariam"/>
          <w:sz w:val="24"/>
          <w:szCs w:val="24"/>
          <w:lang w:val="hy-AM"/>
        </w:rPr>
        <w:t xml:space="preserve"> </w:t>
      </w:r>
      <w:r w:rsidR="007D6265" w:rsidRPr="00A20237">
        <w:rPr>
          <w:rFonts w:ascii="GHEA Mariam" w:eastAsia="GHEA Mariam" w:hAnsi="GHEA Mariam" w:cs="GHEA Mariam"/>
          <w:sz w:val="24"/>
          <w:szCs w:val="24"/>
          <w:lang w:val="hy-AM"/>
        </w:rPr>
        <w:t xml:space="preserve">      </w:t>
      </w:r>
      <w:r w:rsidR="00CE107D" w:rsidRPr="00A20237">
        <w:rPr>
          <w:rFonts w:ascii="GHEA Mariam" w:eastAsia="GHEA Mariam" w:hAnsi="GHEA Mariam" w:cs="GHEA Mariam"/>
          <w:sz w:val="24"/>
          <w:szCs w:val="24"/>
          <w:lang w:val="hy-AM"/>
        </w:rPr>
        <w:t>ք.Երևան</w:t>
      </w:r>
    </w:p>
    <w:p w14:paraId="7F7DE8B4" w14:textId="77777777" w:rsidR="00D8434B" w:rsidRDefault="00580546" w:rsidP="009D1BAF">
      <w:pPr>
        <w:ind w:leftChars="0" w:firstLineChars="0" w:firstLine="0"/>
        <w:rPr>
          <w:rFonts w:ascii="GHEA Mariam" w:eastAsia="GHEA Mariam" w:hAnsi="GHEA Mariam" w:cs="GHEA Mariam"/>
          <w:sz w:val="24"/>
          <w:szCs w:val="24"/>
          <w:lang w:val="hy-AM"/>
        </w:rPr>
      </w:pPr>
      <w:r w:rsidRPr="00A20237">
        <w:rPr>
          <w:rFonts w:ascii="GHEA Mariam" w:eastAsia="GHEA Mariam" w:hAnsi="GHEA Mariam" w:cs="GHEA Mariam"/>
          <w:sz w:val="24"/>
          <w:szCs w:val="24"/>
          <w:lang w:val="hy-AM"/>
        </w:rPr>
        <w:t xml:space="preserve">      </w:t>
      </w:r>
    </w:p>
    <w:p w14:paraId="1FAD5BA7" w14:textId="23409417" w:rsidR="00EE5AE8" w:rsidRPr="00A20237" w:rsidRDefault="00D3555F" w:rsidP="009D1BAF">
      <w:pPr>
        <w:ind w:leftChars="0" w:firstLineChars="0" w:firstLine="0"/>
        <w:rPr>
          <w:rFonts w:ascii="GHEA Mariam" w:eastAsia="GHEA Mariam" w:hAnsi="GHEA Mariam" w:cs="GHEA Mariam"/>
          <w:sz w:val="24"/>
          <w:szCs w:val="24"/>
          <w:lang w:val="hy-AM"/>
        </w:rPr>
      </w:pPr>
      <w:r w:rsidRPr="00A20237">
        <w:rPr>
          <w:rFonts w:ascii="GHEA Mariam" w:eastAsia="GHEA Mariam" w:hAnsi="GHEA Mariam" w:cs="GHEA Mariam"/>
          <w:sz w:val="24"/>
          <w:szCs w:val="24"/>
          <w:lang w:val="hy-AM"/>
        </w:rPr>
        <w:t>ՀՀ Վճռաբեկ դատարանի քրեական պալատը (այսուհետ՝ Վճռաբեկ</w:t>
      </w:r>
      <w:r w:rsidR="00580546" w:rsidRPr="00A20237">
        <w:rPr>
          <w:rFonts w:ascii="GHEA Mariam" w:eastAsia="GHEA Mariam" w:hAnsi="GHEA Mariam" w:cs="GHEA Mariam"/>
          <w:sz w:val="24"/>
          <w:szCs w:val="24"/>
          <w:lang w:val="hy-AM"/>
        </w:rPr>
        <w:t xml:space="preserve"> </w:t>
      </w:r>
      <w:r w:rsidR="00C835FF" w:rsidRPr="00A20237">
        <w:rPr>
          <w:rFonts w:ascii="GHEA Mariam" w:eastAsia="GHEA Mariam" w:hAnsi="GHEA Mariam" w:cs="GHEA Mariam"/>
          <w:sz w:val="24"/>
          <w:szCs w:val="24"/>
          <w:lang w:val="hy-AM"/>
        </w:rPr>
        <w:t>դ</w:t>
      </w:r>
      <w:r w:rsidR="00A33C32" w:rsidRPr="00A20237">
        <w:rPr>
          <w:rFonts w:ascii="GHEA Mariam" w:eastAsia="GHEA Mariam" w:hAnsi="GHEA Mariam" w:cs="GHEA Mariam"/>
          <w:sz w:val="24"/>
          <w:szCs w:val="24"/>
          <w:lang w:val="hy-AM"/>
        </w:rPr>
        <w:t>ա</w:t>
      </w:r>
      <w:r w:rsidRPr="00A20237">
        <w:rPr>
          <w:rFonts w:ascii="GHEA Mariam" w:eastAsia="GHEA Mariam" w:hAnsi="GHEA Mariam" w:cs="GHEA Mariam"/>
          <w:sz w:val="24"/>
          <w:szCs w:val="24"/>
          <w:lang w:val="hy-AM"/>
        </w:rPr>
        <w:t>տարան)</w:t>
      </w:r>
      <w:r w:rsidR="004F546D" w:rsidRPr="00A20237">
        <w:rPr>
          <w:rFonts w:ascii="GHEA Mariam" w:eastAsia="GHEA Mariam" w:hAnsi="GHEA Mariam" w:cs="GHEA Mariam"/>
          <w:sz w:val="24"/>
          <w:szCs w:val="24"/>
          <w:lang w:val="hy-AM"/>
        </w:rPr>
        <w:t>,</w:t>
      </w:r>
    </w:p>
    <w:p w14:paraId="7F7338D5" w14:textId="77777777" w:rsidR="00204A26" w:rsidRPr="006537D9" w:rsidRDefault="00204A26" w:rsidP="009D1BAF">
      <w:pPr>
        <w:ind w:leftChars="0" w:firstLineChars="0" w:firstLine="0"/>
        <w:rPr>
          <w:rFonts w:ascii="GHEA Mariam" w:eastAsia="GHEA Mariam" w:hAnsi="GHEA Mariam" w:cs="GHEA Mariam"/>
          <w:sz w:val="32"/>
          <w:szCs w:val="32"/>
          <w:lang w:val="hy-AM"/>
        </w:rPr>
      </w:pPr>
    </w:p>
    <w:p w14:paraId="64D27894" w14:textId="77777777" w:rsidR="001828FC" w:rsidRPr="001D70BA" w:rsidRDefault="001828FC" w:rsidP="001828FC">
      <w:pPr>
        <w:tabs>
          <w:tab w:val="left" w:pos="360"/>
        </w:tabs>
        <w:spacing w:line="276" w:lineRule="auto"/>
        <w:ind w:hanging="2"/>
        <w:jc w:val="right"/>
        <w:rPr>
          <w:rFonts w:ascii="GHEA Mariam" w:eastAsia="GHEA Mariam" w:hAnsi="GHEA Mariam" w:cs="GHEA Mariam"/>
          <w:color w:val="000000"/>
          <w:sz w:val="24"/>
          <w:szCs w:val="24"/>
          <w:lang w:val="hy-AM"/>
        </w:rPr>
      </w:pPr>
      <w:r w:rsidRPr="001D70BA">
        <w:rPr>
          <w:rFonts w:ascii="GHEA Mariam" w:eastAsia="GHEA Mariam" w:hAnsi="GHEA Mariam" w:cs="GHEA Mariam"/>
          <w:color w:val="000000"/>
          <w:sz w:val="24"/>
          <w:szCs w:val="24"/>
          <w:lang w:val="hy-AM"/>
        </w:rPr>
        <w:t xml:space="preserve">                                                նախագահությամբ`           Հ.ԱՍԱՏՐՅԱՆԻ</w:t>
      </w:r>
    </w:p>
    <w:p w14:paraId="7968AD50" w14:textId="77777777" w:rsidR="001828FC" w:rsidRPr="00E37459" w:rsidRDefault="001828FC" w:rsidP="001828FC">
      <w:pPr>
        <w:tabs>
          <w:tab w:val="left" w:pos="360"/>
        </w:tabs>
        <w:spacing w:line="276" w:lineRule="auto"/>
        <w:ind w:hanging="2"/>
        <w:jc w:val="right"/>
        <w:rPr>
          <w:rFonts w:ascii="GHEA Mariam" w:eastAsia="GHEA Mariam" w:hAnsi="GHEA Mariam" w:cs="GHEA Mariam"/>
          <w:color w:val="000000"/>
          <w:sz w:val="24"/>
          <w:szCs w:val="24"/>
          <w:lang w:val="hy-AM"/>
        </w:rPr>
      </w:pPr>
      <w:r w:rsidRPr="001D70BA">
        <w:rPr>
          <w:rFonts w:ascii="GHEA Mariam" w:eastAsia="GHEA Mariam" w:hAnsi="GHEA Mariam" w:cs="GHEA Mariam"/>
          <w:color w:val="000000"/>
          <w:sz w:val="24"/>
          <w:szCs w:val="24"/>
          <w:lang w:val="hy-AM"/>
        </w:rPr>
        <w:t xml:space="preserve">                                         մասնակցությամբ դատավորներ</w:t>
      </w:r>
      <w:r w:rsidRPr="00E37459">
        <w:rPr>
          <w:rFonts w:ascii="GHEA Mariam" w:eastAsia="GHEA Mariam" w:hAnsi="GHEA Mariam" w:cs="GHEA Mariam"/>
          <w:color w:val="000000"/>
          <w:sz w:val="24"/>
          <w:szCs w:val="24"/>
          <w:lang w:val="hy-AM"/>
        </w:rPr>
        <w:t>`        Ս.ԱՎԵՏԻՍՅԱՆԻ</w:t>
      </w:r>
    </w:p>
    <w:p w14:paraId="3FCDD750" w14:textId="7B2A9E1B" w:rsidR="001828FC" w:rsidRPr="00E37459" w:rsidRDefault="001828FC" w:rsidP="001828FC">
      <w:pPr>
        <w:tabs>
          <w:tab w:val="left" w:pos="360"/>
        </w:tabs>
        <w:spacing w:line="276" w:lineRule="auto"/>
        <w:ind w:hanging="2"/>
        <w:jc w:val="right"/>
        <w:rPr>
          <w:rFonts w:ascii="GHEA Mariam" w:eastAsia="GHEA Mariam" w:hAnsi="GHEA Mariam" w:cs="GHEA Mariam"/>
          <w:color w:val="000000"/>
          <w:sz w:val="24"/>
          <w:szCs w:val="24"/>
          <w:lang w:val="hy-AM"/>
        </w:rPr>
      </w:pPr>
      <w:r w:rsidRPr="00E37459">
        <w:rPr>
          <w:rFonts w:ascii="GHEA Mariam" w:eastAsia="GHEA Mariam" w:hAnsi="GHEA Mariam" w:cs="GHEA Mariam"/>
          <w:color w:val="000000"/>
          <w:sz w:val="24"/>
          <w:szCs w:val="24"/>
          <w:lang w:val="hy-AM"/>
        </w:rPr>
        <w:t>Հ.ԳՐԻԳՈՐՅԱՆԻ</w:t>
      </w:r>
    </w:p>
    <w:p w14:paraId="2D0069EC" w14:textId="76FCFED0" w:rsidR="00E37459" w:rsidRPr="00E37459" w:rsidRDefault="00E37459" w:rsidP="001828FC">
      <w:pPr>
        <w:tabs>
          <w:tab w:val="left" w:pos="360"/>
        </w:tabs>
        <w:spacing w:line="276" w:lineRule="auto"/>
        <w:ind w:hanging="2"/>
        <w:jc w:val="right"/>
        <w:rPr>
          <w:rFonts w:ascii="GHEA Mariam" w:eastAsia="GHEA Mariam" w:hAnsi="GHEA Mariam" w:cs="GHEA Mariam"/>
          <w:color w:val="000000"/>
          <w:sz w:val="24"/>
          <w:szCs w:val="24"/>
          <w:lang w:val="hy-AM"/>
        </w:rPr>
      </w:pPr>
      <w:r w:rsidRPr="00E37459">
        <w:rPr>
          <w:rFonts w:ascii="GHEA Mariam" w:eastAsia="GHEA Mariam" w:hAnsi="GHEA Mariam" w:cs="GHEA Mariam"/>
          <w:color w:val="000000"/>
          <w:sz w:val="24"/>
          <w:szCs w:val="24"/>
          <w:lang w:val="hy-AM"/>
        </w:rPr>
        <w:t>Ա</w:t>
      </w:r>
      <w:r w:rsidRPr="00E37459">
        <w:rPr>
          <w:rFonts w:ascii="Cambria Math" w:eastAsia="GHEA Mariam" w:hAnsi="Cambria Math" w:cs="Cambria Math"/>
          <w:color w:val="000000"/>
          <w:sz w:val="24"/>
          <w:szCs w:val="24"/>
          <w:lang w:val="hy-AM"/>
        </w:rPr>
        <w:t>․</w:t>
      </w:r>
      <w:r w:rsidRPr="00E37459">
        <w:rPr>
          <w:rFonts w:ascii="GHEA Mariam" w:eastAsia="GHEA Mariam" w:hAnsi="GHEA Mariam" w:cs="GHEA Mariam"/>
          <w:color w:val="000000"/>
          <w:sz w:val="24"/>
          <w:szCs w:val="24"/>
          <w:lang w:val="hy-AM"/>
        </w:rPr>
        <w:t>ԴԱՆԻԵԼՅԱՆԻ</w:t>
      </w:r>
    </w:p>
    <w:p w14:paraId="56C9FEA3" w14:textId="077D634B" w:rsidR="001828FC" w:rsidRPr="00E37459" w:rsidRDefault="001828FC" w:rsidP="0053385B">
      <w:pPr>
        <w:tabs>
          <w:tab w:val="left" w:pos="360"/>
        </w:tabs>
        <w:spacing w:line="276" w:lineRule="auto"/>
        <w:ind w:hanging="2"/>
        <w:jc w:val="right"/>
        <w:rPr>
          <w:rFonts w:ascii="GHEA Mariam" w:eastAsia="GHEA Mariam" w:hAnsi="GHEA Mariam" w:cs="GHEA Mariam"/>
          <w:color w:val="000000"/>
          <w:sz w:val="24"/>
          <w:szCs w:val="24"/>
          <w:lang w:val="hy-AM"/>
        </w:rPr>
      </w:pPr>
      <w:r w:rsidRPr="00E37459">
        <w:rPr>
          <w:rFonts w:ascii="GHEA Mariam" w:eastAsia="GHEA Mariam" w:hAnsi="GHEA Mariam" w:cs="GHEA Mariam"/>
          <w:color w:val="000000"/>
          <w:sz w:val="24"/>
          <w:szCs w:val="24"/>
          <w:lang w:val="hy-AM"/>
        </w:rPr>
        <w:t>Լ.ԹԱԴԵՎՈՍՅԱՆԻ</w:t>
      </w:r>
    </w:p>
    <w:p w14:paraId="771D606E" w14:textId="50A0BC3B" w:rsidR="00CF7F05" w:rsidRPr="00CF7F05" w:rsidRDefault="00CF7F05" w:rsidP="0053385B">
      <w:pPr>
        <w:tabs>
          <w:tab w:val="left" w:pos="360"/>
        </w:tabs>
        <w:spacing w:line="276" w:lineRule="auto"/>
        <w:ind w:hanging="2"/>
        <w:jc w:val="right"/>
        <w:rPr>
          <w:rFonts w:ascii="GHEA Mariam" w:eastAsia="GHEA Mariam" w:hAnsi="GHEA Mariam" w:cs="GHEA Mariam"/>
          <w:color w:val="000000"/>
          <w:sz w:val="24"/>
          <w:szCs w:val="24"/>
          <w:lang w:val="hy-AM"/>
        </w:rPr>
      </w:pPr>
      <w:r>
        <w:rPr>
          <w:rFonts w:ascii="GHEA Mariam" w:eastAsia="GHEA Mariam" w:hAnsi="GHEA Mariam" w:cs="GHEA Mariam"/>
          <w:color w:val="000000"/>
          <w:sz w:val="24"/>
          <w:szCs w:val="24"/>
          <w:lang w:val="hy-AM"/>
        </w:rPr>
        <w:t>Ա.ՊՈՂՈՍՅԱՆԻ</w:t>
      </w:r>
    </w:p>
    <w:p w14:paraId="28EA6714" w14:textId="77777777" w:rsidR="00CF7F05" w:rsidRPr="006537D9" w:rsidRDefault="00CF7F05" w:rsidP="000B09E4">
      <w:pPr>
        <w:pBdr>
          <w:top w:val="nil"/>
          <w:left w:val="nil"/>
          <w:bottom w:val="nil"/>
          <w:right w:val="nil"/>
          <w:between w:val="nil"/>
        </w:pBdr>
        <w:spacing w:line="360" w:lineRule="auto"/>
        <w:ind w:hanging="2"/>
        <w:jc w:val="both"/>
        <w:rPr>
          <w:rFonts w:ascii="GHEA Mariam" w:eastAsia="GHEA Mariam" w:hAnsi="GHEA Mariam" w:cs="GHEA Mariam"/>
          <w:color w:val="000000"/>
          <w:sz w:val="24"/>
          <w:szCs w:val="24"/>
          <w:lang w:val="hy-AM"/>
        </w:rPr>
      </w:pPr>
    </w:p>
    <w:p w14:paraId="5E3A5DA4" w14:textId="0BA06B4A" w:rsidR="00EE5AE8" w:rsidRPr="00B451CF" w:rsidRDefault="00D3555F" w:rsidP="000B09E4">
      <w:pPr>
        <w:pBdr>
          <w:top w:val="nil"/>
          <w:left w:val="nil"/>
          <w:bottom w:val="nil"/>
          <w:right w:val="nil"/>
          <w:between w:val="nil"/>
        </w:pBdr>
        <w:spacing w:line="360" w:lineRule="auto"/>
        <w:ind w:hanging="2"/>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գրավոր ընթացակարգով քննության առնելով</w:t>
      </w:r>
      <w:r w:rsidR="00BE3E8F" w:rsidRPr="00B451CF">
        <w:rPr>
          <w:rFonts w:ascii="GHEA Mariam" w:eastAsia="GHEA Mariam" w:hAnsi="GHEA Mariam" w:cs="GHEA Mariam"/>
          <w:sz w:val="24"/>
          <w:szCs w:val="24"/>
          <w:lang w:val="hy-AM"/>
        </w:rPr>
        <w:t xml:space="preserve"> </w:t>
      </w:r>
      <w:bookmarkStart w:id="0" w:name="_Hlk170145385"/>
      <w:bookmarkStart w:id="1" w:name="_Hlk143767381"/>
      <w:r w:rsidR="00ED5476" w:rsidRPr="00B451CF">
        <w:rPr>
          <w:rFonts w:ascii="GHEA Mariam" w:eastAsia="GHEA Mariam" w:hAnsi="GHEA Mariam" w:cs="GHEA Mariam"/>
          <w:sz w:val="24"/>
          <w:szCs w:val="24"/>
          <w:lang w:val="hy-AM"/>
        </w:rPr>
        <w:t>մեղադրյալ</w:t>
      </w:r>
      <w:r w:rsidR="00BE3E8F" w:rsidRPr="00B451CF">
        <w:rPr>
          <w:rFonts w:ascii="GHEA Mariam" w:eastAsia="GHEA Mariam" w:hAnsi="GHEA Mariam" w:cs="GHEA Mariam"/>
          <w:sz w:val="24"/>
          <w:szCs w:val="24"/>
          <w:lang w:val="hy-AM"/>
        </w:rPr>
        <w:t xml:space="preserve"> </w:t>
      </w:r>
      <w:bookmarkEnd w:id="0"/>
      <w:r w:rsidR="00EF42A0" w:rsidRPr="00B451CF">
        <w:rPr>
          <w:rFonts w:ascii="GHEA Mariam" w:eastAsia="GHEA Mariam" w:hAnsi="GHEA Mariam" w:cs="GHEA Mariam"/>
          <w:sz w:val="24"/>
          <w:szCs w:val="24"/>
          <w:lang w:val="hy-AM"/>
        </w:rPr>
        <w:t>Կարեն Արմենի</w:t>
      </w:r>
      <w:r w:rsidR="00E63A42" w:rsidRPr="00B451CF">
        <w:rPr>
          <w:rFonts w:ascii="GHEA Mariam" w:eastAsia="GHEA Mariam" w:hAnsi="GHEA Mariam" w:cs="GHEA Mariam"/>
          <w:sz w:val="24"/>
          <w:szCs w:val="24"/>
          <w:lang w:val="hy-AM"/>
        </w:rPr>
        <w:t xml:space="preserve"> Կարապետյանի </w:t>
      </w:r>
      <w:r w:rsidR="00BE3E8F" w:rsidRPr="00B451CF">
        <w:rPr>
          <w:rFonts w:ascii="GHEA Mariam" w:eastAsia="GHEA Mariam" w:hAnsi="GHEA Mariam" w:cs="GHEA Mariam"/>
          <w:sz w:val="24"/>
          <w:szCs w:val="24"/>
          <w:lang w:val="hy-AM"/>
        </w:rPr>
        <w:t>վերաբերյալ</w:t>
      </w:r>
      <w:r w:rsidRPr="00B451CF">
        <w:rPr>
          <w:rFonts w:ascii="GHEA Mariam" w:eastAsia="GHEA Mariam" w:hAnsi="GHEA Mariam" w:cs="GHEA Mariam"/>
          <w:sz w:val="24"/>
          <w:szCs w:val="24"/>
          <w:lang w:val="hy-AM"/>
        </w:rPr>
        <w:t xml:space="preserve"> ՀՀ վերաքննիչ քրեական դատարանի՝ 202</w:t>
      </w:r>
      <w:r w:rsidR="00053AE7" w:rsidRPr="00B451CF">
        <w:rPr>
          <w:rFonts w:ascii="GHEA Mariam" w:eastAsia="GHEA Mariam" w:hAnsi="GHEA Mariam" w:cs="GHEA Mariam"/>
          <w:sz w:val="24"/>
          <w:szCs w:val="24"/>
          <w:lang w:val="hy-AM"/>
        </w:rPr>
        <w:t>4</w:t>
      </w:r>
      <w:r w:rsidR="009A1C11" w:rsidRPr="00B451CF">
        <w:rPr>
          <w:rFonts w:ascii="GHEA Mariam" w:eastAsia="GHEA Mariam" w:hAnsi="GHEA Mariam" w:cs="GHEA Mariam"/>
          <w:sz w:val="24"/>
          <w:szCs w:val="24"/>
          <w:lang w:val="hy-AM"/>
        </w:rPr>
        <w:t xml:space="preserve"> </w:t>
      </w:r>
      <w:r w:rsidRPr="00B451CF">
        <w:rPr>
          <w:rFonts w:ascii="GHEA Mariam" w:eastAsia="GHEA Mariam" w:hAnsi="GHEA Mariam" w:cs="GHEA Mariam"/>
          <w:sz w:val="24"/>
          <w:szCs w:val="24"/>
          <w:lang w:val="hy-AM"/>
        </w:rPr>
        <w:t xml:space="preserve">թվականի </w:t>
      </w:r>
      <w:r w:rsidR="00E63A42" w:rsidRPr="00B451CF">
        <w:rPr>
          <w:rFonts w:ascii="GHEA Mariam" w:eastAsia="GHEA Mariam" w:hAnsi="GHEA Mariam" w:cs="GHEA Mariam"/>
          <w:sz w:val="24"/>
          <w:szCs w:val="24"/>
          <w:lang w:val="hy-AM"/>
        </w:rPr>
        <w:t xml:space="preserve">ապրիլի </w:t>
      </w:r>
      <w:r w:rsidR="00EF42A0" w:rsidRPr="00B451CF">
        <w:rPr>
          <w:rFonts w:ascii="GHEA Mariam" w:eastAsia="GHEA Mariam" w:hAnsi="GHEA Mariam" w:cs="GHEA Mariam"/>
          <w:sz w:val="24"/>
          <w:szCs w:val="24"/>
          <w:lang w:val="hy-AM"/>
        </w:rPr>
        <w:t>26</w:t>
      </w:r>
      <w:r w:rsidRPr="00B451CF">
        <w:rPr>
          <w:rFonts w:ascii="GHEA Mariam" w:eastAsia="GHEA Mariam" w:hAnsi="GHEA Mariam" w:cs="GHEA Mariam"/>
          <w:sz w:val="24"/>
          <w:szCs w:val="24"/>
          <w:lang w:val="hy-AM"/>
        </w:rPr>
        <w:t>-ի որոշման դեմ ՀՀ գլխավոր դատախազ</w:t>
      </w:r>
      <w:r w:rsidR="004B5AA1" w:rsidRPr="00B451CF">
        <w:rPr>
          <w:rFonts w:ascii="GHEA Mariam" w:eastAsia="GHEA Mariam" w:hAnsi="GHEA Mariam" w:cs="GHEA Mariam"/>
          <w:sz w:val="24"/>
          <w:szCs w:val="24"/>
          <w:lang w:val="hy-AM"/>
        </w:rPr>
        <w:t xml:space="preserve"> Ա</w:t>
      </w:r>
      <w:r w:rsidRPr="00B451CF">
        <w:rPr>
          <w:rFonts w:ascii="GHEA Mariam" w:eastAsia="GHEA Mariam" w:hAnsi="GHEA Mariam" w:cs="GHEA Mariam"/>
          <w:sz w:val="24"/>
          <w:szCs w:val="24"/>
          <w:lang w:val="hy-AM"/>
        </w:rPr>
        <w:t>.</w:t>
      </w:r>
      <w:r w:rsidR="004B5AA1" w:rsidRPr="00B451CF">
        <w:rPr>
          <w:rFonts w:ascii="GHEA Mariam" w:eastAsia="GHEA Mariam" w:hAnsi="GHEA Mariam" w:cs="GHEA Mariam"/>
          <w:sz w:val="24"/>
          <w:szCs w:val="24"/>
          <w:lang w:val="hy-AM"/>
        </w:rPr>
        <w:t>Վարդապետյանի</w:t>
      </w:r>
      <w:r w:rsidRPr="00B451CF">
        <w:rPr>
          <w:rFonts w:ascii="GHEA Mariam" w:eastAsia="GHEA Mariam" w:hAnsi="GHEA Mariam" w:cs="GHEA Mariam"/>
          <w:sz w:val="24"/>
          <w:szCs w:val="24"/>
          <w:lang w:val="hy-AM"/>
        </w:rPr>
        <w:t xml:space="preserve"> </w:t>
      </w:r>
      <w:bookmarkEnd w:id="1"/>
      <w:r w:rsidRPr="00B451CF">
        <w:rPr>
          <w:rFonts w:ascii="GHEA Mariam" w:eastAsia="GHEA Mariam" w:hAnsi="GHEA Mariam" w:cs="GHEA Mariam"/>
          <w:sz w:val="24"/>
          <w:szCs w:val="24"/>
          <w:lang w:val="hy-AM"/>
        </w:rPr>
        <w:t>վճռաբեկ բողոքը,</w:t>
      </w:r>
    </w:p>
    <w:p w14:paraId="412BAFE6" w14:textId="77777777" w:rsidR="00CF7F05" w:rsidRPr="00B451CF" w:rsidRDefault="00CF7F05" w:rsidP="0055125C">
      <w:pPr>
        <w:pBdr>
          <w:top w:val="nil"/>
          <w:left w:val="nil"/>
          <w:bottom w:val="nil"/>
          <w:right w:val="nil"/>
          <w:between w:val="nil"/>
        </w:pBdr>
        <w:spacing w:line="360" w:lineRule="auto"/>
        <w:ind w:leftChars="0" w:left="2" w:hanging="2"/>
        <w:jc w:val="center"/>
        <w:rPr>
          <w:rFonts w:ascii="GHEA Mariam" w:eastAsia="GHEA Mariam" w:hAnsi="GHEA Mariam" w:cs="GHEA Mariam"/>
          <w:b/>
          <w:sz w:val="20"/>
          <w:szCs w:val="20"/>
          <w:lang w:val="hy-AM"/>
        </w:rPr>
      </w:pPr>
    </w:p>
    <w:p w14:paraId="7B11DC08" w14:textId="5915C0FA" w:rsidR="00EE5AE8" w:rsidRPr="00B451CF" w:rsidRDefault="00D3555F" w:rsidP="0055125C">
      <w:pPr>
        <w:pBdr>
          <w:top w:val="nil"/>
          <w:left w:val="nil"/>
          <w:bottom w:val="nil"/>
          <w:right w:val="nil"/>
          <w:between w:val="nil"/>
        </w:pBdr>
        <w:spacing w:line="360" w:lineRule="auto"/>
        <w:ind w:leftChars="0" w:left="2" w:hanging="2"/>
        <w:jc w:val="center"/>
        <w:rPr>
          <w:rFonts w:ascii="GHEA Mariam" w:eastAsia="GHEA Mariam" w:hAnsi="GHEA Mariam" w:cs="GHEA Mariam"/>
          <w:b/>
          <w:sz w:val="24"/>
          <w:szCs w:val="24"/>
          <w:lang w:val="hy-AM"/>
        </w:rPr>
      </w:pPr>
      <w:r w:rsidRPr="00B451CF">
        <w:rPr>
          <w:rFonts w:ascii="GHEA Mariam" w:eastAsia="GHEA Mariam" w:hAnsi="GHEA Mariam" w:cs="GHEA Mariam"/>
          <w:b/>
          <w:sz w:val="24"/>
          <w:szCs w:val="24"/>
          <w:lang w:val="hy-AM"/>
        </w:rPr>
        <w:lastRenderedPageBreak/>
        <w:t>Պ Ա Ր Զ Ե Ց</w:t>
      </w:r>
    </w:p>
    <w:p w14:paraId="2E1EB4E6" w14:textId="77777777" w:rsidR="004B5ED4" w:rsidRPr="00B451CF" w:rsidRDefault="004B5ED4" w:rsidP="0055125C">
      <w:pPr>
        <w:pBdr>
          <w:top w:val="nil"/>
          <w:left w:val="nil"/>
          <w:bottom w:val="nil"/>
          <w:right w:val="nil"/>
          <w:between w:val="nil"/>
        </w:pBdr>
        <w:spacing w:line="360" w:lineRule="auto"/>
        <w:ind w:leftChars="0" w:left="2" w:hanging="2"/>
        <w:jc w:val="center"/>
        <w:rPr>
          <w:rFonts w:ascii="GHEA Mariam" w:eastAsia="GHEA Mariam" w:hAnsi="GHEA Mariam" w:cs="GHEA Mariam"/>
          <w:b/>
          <w:sz w:val="20"/>
          <w:szCs w:val="20"/>
          <w:lang w:val="hy-AM"/>
        </w:rPr>
      </w:pPr>
    </w:p>
    <w:p w14:paraId="65779565" w14:textId="77777777" w:rsidR="00D871FD" w:rsidRPr="00B451CF" w:rsidRDefault="00D871FD" w:rsidP="001828FC">
      <w:pPr>
        <w:spacing w:line="360" w:lineRule="auto"/>
        <w:ind w:leftChars="0" w:firstLineChars="236" w:firstLine="569"/>
        <w:jc w:val="both"/>
        <w:rPr>
          <w:rFonts w:ascii="GHEA Mariam" w:eastAsia="GHEA Mariam" w:hAnsi="GHEA Mariam" w:cs="GHEA Mariam"/>
          <w:b/>
          <w:sz w:val="24"/>
          <w:szCs w:val="24"/>
          <w:u w:val="single"/>
          <w:lang w:val="hy-AM"/>
        </w:rPr>
      </w:pPr>
      <w:r w:rsidRPr="00B451CF">
        <w:rPr>
          <w:rFonts w:ascii="GHEA Mariam" w:eastAsia="GHEA Mariam" w:hAnsi="GHEA Mariam" w:cs="GHEA Mariam"/>
          <w:b/>
          <w:sz w:val="24"/>
          <w:szCs w:val="24"/>
          <w:u w:val="single"/>
          <w:lang w:val="hy-AM"/>
        </w:rPr>
        <w:t>Վարույթի դատավարական նախապատմությունը.</w:t>
      </w:r>
    </w:p>
    <w:p w14:paraId="243CF7DB" w14:textId="1A1DCFE9" w:rsidR="00704971" w:rsidRPr="00B451CF" w:rsidRDefault="00D3555F" w:rsidP="001828FC">
      <w:pPr>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 xml:space="preserve">1. </w:t>
      </w:r>
      <w:r w:rsidR="00704971" w:rsidRPr="00B451CF">
        <w:rPr>
          <w:rFonts w:ascii="GHEA Mariam" w:eastAsia="GHEA Mariam" w:hAnsi="GHEA Mariam" w:cs="GHEA Mariam"/>
          <w:sz w:val="24"/>
          <w:szCs w:val="24"/>
          <w:lang w:val="hy-AM"/>
        </w:rPr>
        <w:t>202</w:t>
      </w:r>
      <w:r w:rsidR="003F34B5" w:rsidRPr="00B451CF">
        <w:rPr>
          <w:rFonts w:ascii="GHEA Mariam" w:eastAsia="GHEA Mariam" w:hAnsi="GHEA Mariam" w:cs="GHEA Mariam"/>
          <w:sz w:val="24"/>
          <w:szCs w:val="24"/>
          <w:lang w:val="hy-AM"/>
        </w:rPr>
        <w:t>2</w:t>
      </w:r>
      <w:r w:rsidR="00704971" w:rsidRPr="00B451CF">
        <w:rPr>
          <w:rFonts w:ascii="GHEA Mariam" w:eastAsia="GHEA Mariam" w:hAnsi="GHEA Mariam" w:cs="GHEA Mariam"/>
          <w:sz w:val="24"/>
          <w:szCs w:val="24"/>
          <w:lang w:val="hy-AM"/>
        </w:rPr>
        <w:t xml:space="preserve"> թվականի</w:t>
      </w:r>
      <w:r w:rsidR="003F34B5" w:rsidRPr="00B451CF">
        <w:rPr>
          <w:rFonts w:ascii="GHEA Mariam" w:eastAsia="GHEA Mariam" w:hAnsi="GHEA Mariam" w:cs="GHEA Mariam"/>
          <w:sz w:val="24"/>
          <w:szCs w:val="24"/>
          <w:lang w:val="hy-AM"/>
        </w:rPr>
        <w:t xml:space="preserve"> մայիսի 16</w:t>
      </w:r>
      <w:r w:rsidR="00704971" w:rsidRPr="00B451CF">
        <w:rPr>
          <w:rFonts w:ascii="GHEA Mariam" w:eastAsia="GHEA Mariam" w:hAnsi="GHEA Mariam" w:cs="GHEA Mariam"/>
          <w:sz w:val="24"/>
          <w:szCs w:val="24"/>
          <w:lang w:val="hy-AM"/>
        </w:rPr>
        <w:t xml:space="preserve">-ին </w:t>
      </w:r>
      <w:r w:rsidR="00966604">
        <w:rPr>
          <w:rFonts w:ascii="GHEA Mariam" w:eastAsia="GHEA Mariam" w:hAnsi="GHEA Mariam" w:cs="GHEA Mariam"/>
          <w:sz w:val="24"/>
          <w:szCs w:val="24"/>
          <w:lang w:val="hy-AM"/>
        </w:rPr>
        <w:t xml:space="preserve">ՀՀ </w:t>
      </w:r>
      <w:r w:rsidR="00350C79" w:rsidRPr="00966604">
        <w:rPr>
          <w:rFonts w:ascii="GHEA Mariam" w:eastAsia="GHEA Mariam" w:hAnsi="GHEA Mariam" w:cs="GHEA Mariam"/>
          <w:sz w:val="24"/>
          <w:szCs w:val="24"/>
          <w:lang w:val="hy-AM"/>
        </w:rPr>
        <w:t>ո</w:t>
      </w:r>
      <w:r w:rsidR="003F34B5" w:rsidRPr="00966604">
        <w:rPr>
          <w:rFonts w:ascii="GHEA Mariam" w:eastAsia="GHEA Mariam" w:hAnsi="GHEA Mariam" w:cs="GHEA Mariam"/>
          <w:sz w:val="24"/>
          <w:szCs w:val="24"/>
          <w:lang w:val="hy-AM"/>
        </w:rPr>
        <w:t xml:space="preserve">ստիկանության </w:t>
      </w:r>
      <w:r w:rsidR="00350C79" w:rsidRPr="00966604">
        <w:rPr>
          <w:rFonts w:ascii="GHEA Mariam" w:eastAsia="GHEA Mariam" w:hAnsi="GHEA Mariam" w:cs="GHEA Mariam"/>
          <w:sz w:val="24"/>
          <w:szCs w:val="24"/>
          <w:lang w:val="hy-AM"/>
        </w:rPr>
        <w:t>կ</w:t>
      </w:r>
      <w:r w:rsidR="003F34B5" w:rsidRPr="00966604">
        <w:rPr>
          <w:rFonts w:ascii="GHEA Mariam" w:eastAsia="GHEA Mariam" w:hAnsi="GHEA Mariam" w:cs="GHEA Mariam"/>
          <w:sz w:val="24"/>
          <w:szCs w:val="24"/>
          <w:lang w:val="hy-AM"/>
        </w:rPr>
        <w:t>ենտրոնական</w:t>
      </w:r>
      <w:r w:rsidR="003F34B5" w:rsidRPr="00B451CF">
        <w:rPr>
          <w:rFonts w:ascii="GHEA Mariam" w:eastAsia="GHEA Mariam" w:hAnsi="GHEA Mariam" w:cs="GHEA Mariam"/>
          <w:sz w:val="24"/>
          <w:szCs w:val="24"/>
          <w:lang w:val="hy-AM"/>
        </w:rPr>
        <w:t xml:space="preserve"> բաժնում</w:t>
      </w:r>
      <w:r w:rsidR="00731B95" w:rsidRPr="00B451CF">
        <w:rPr>
          <w:rFonts w:ascii="GHEA Mariam" w:eastAsia="GHEA Mariam" w:hAnsi="GHEA Mariam" w:cs="GHEA Mariam"/>
          <w:sz w:val="24"/>
          <w:szCs w:val="24"/>
          <w:lang w:val="hy-AM"/>
        </w:rPr>
        <w:t>,</w:t>
      </w:r>
      <w:r w:rsidR="00704971" w:rsidRPr="00B451CF">
        <w:rPr>
          <w:rFonts w:ascii="GHEA Mariam" w:eastAsia="GHEA Mariam" w:hAnsi="GHEA Mariam" w:cs="GHEA Mariam"/>
          <w:sz w:val="24"/>
          <w:szCs w:val="24"/>
          <w:lang w:val="hy-AM"/>
        </w:rPr>
        <w:t xml:space="preserve"> </w:t>
      </w:r>
      <w:r w:rsidR="003F34B5" w:rsidRPr="00B451CF">
        <w:rPr>
          <w:rFonts w:ascii="GHEA Mariam" w:hAnsi="GHEA Mariam" w:cs="Times New Roman"/>
          <w:sz w:val="24"/>
          <w:szCs w:val="24"/>
          <w:lang w:val="hy-AM"/>
        </w:rPr>
        <w:t xml:space="preserve">2003 թվականի ապրիլի 18-ին ընդունված ՀՀ քրեական օրենսգրքի (այսուհետ՝ նաև ՀՀ նախկին քրեական օրենսգիրք) </w:t>
      </w:r>
      <w:r w:rsidR="003F34B5" w:rsidRPr="00B451CF">
        <w:rPr>
          <w:rFonts w:ascii="GHEA Mariam" w:eastAsia="GHEA Mariam" w:hAnsi="GHEA Mariam" w:cs="GHEA Mariam"/>
          <w:sz w:val="24"/>
          <w:szCs w:val="24"/>
          <w:lang w:val="hy-AM"/>
        </w:rPr>
        <w:t>235</w:t>
      </w:r>
      <w:r w:rsidR="00704971" w:rsidRPr="00B451CF">
        <w:rPr>
          <w:rFonts w:ascii="GHEA Mariam" w:eastAsia="GHEA Mariam" w:hAnsi="GHEA Mariam" w:cs="GHEA Mariam"/>
          <w:sz w:val="24"/>
          <w:szCs w:val="24"/>
          <w:lang w:val="hy-AM"/>
        </w:rPr>
        <w:t xml:space="preserve">-րդ հոդվածի </w:t>
      </w:r>
      <w:r w:rsidR="003F34B5" w:rsidRPr="00B451CF">
        <w:rPr>
          <w:rFonts w:ascii="GHEA Mariam" w:eastAsia="GHEA Mariam" w:hAnsi="GHEA Mariam" w:cs="GHEA Mariam"/>
          <w:sz w:val="24"/>
          <w:szCs w:val="24"/>
          <w:lang w:val="hy-AM"/>
        </w:rPr>
        <w:t>4</w:t>
      </w:r>
      <w:r w:rsidR="00501892" w:rsidRPr="00B451CF">
        <w:rPr>
          <w:rFonts w:ascii="GHEA Mariam" w:eastAsia="GHEA Mariam" w:hAnsi="GHEA Mariam" w:cs="GHEA Mariam"/>
          <w:sz w:val="24"/>
          <w:szCs w:val="24"/>
          <w:lang w:val="hy-AM"/>
        </w:rPr>
        <w:t>-ին</w:t>
      </w:r>
      <w:r w:rsidR="00704971" w:rsidRPr="00B451CF">
        <w:rPr>
          <w:rFonts w:ascii="GHEA Mariam" w:eastAsia="GHEA Mariam" w:hAnsi="GHEA Mariam" w:cs="GHEA Mariam"/>
          <w:sz w:val="24"/>
          <w:szCs w:val="24"/>
          <w:lang w:val="hy-AM"/>
        </w:rPr>
        <w:t xml:space="preserve"> մասի</w:t>
      </w:r>
      <w:r w:rsidR="00501892" w:rsidRPr="00B451CF">
        <w:rPr>
          <w:rFonts w:ascii="GHEA Mariam" w:eastAsia="GHEA Mariam" w:hAnsi="GHEA Mariam" w:cs="GHEA Mariam"/>
          <w:sz w:val="24"/>
          <w:szCs w:val="24"/>
          <w:lang w:val="hy-AM"/>
        </w:rPr>
        <w:t xml:space="preserve"> </w:t>
      </w:r>
      <w:r w:rsidR="00704971" w:rsidRPr="00B451CF">
        <w:rPr>
          <w:rFonts w:ascii="GHEA Mariam" w:eastAsia="GHEA Mariam" w:hAnsi="GHEA Mariam" w:cs="GHEA Mariam"/>
          <w:sz w:val="24"/>
          <w:szCs w:val="24"/>
          <w:lang w:val="hy-AM"/>
        </w:rPr>
        <w:t>հատկանիշներով</w:t>
      </w:r>
      <w:r w:rsidR="00731B95" w:rsidRPr="00B451CF">
        <w:rPr>
          <w:rFonts w:ascii="GHEA Mariam" w:eastAsia="GHEA Mariam" w:hAnsi="GHEA Mariam" w:cs="GHEA Mariam"/>
          <w:sz w:val="24"/>
          <w:szCs w:val="24"/>
          <w:lang w:val="hy-AM"/>
        </w:rPr>
        <w:t>,</w:t>
      </w:r>
      <w:r w:rsidR="00704971" w:rsidRPr="00B451CF">
        <w:rPr>
          <w:rFonts w:ascii="GHEA Mariam" w:eastAsia="GHEA Mariam" w:hAnsi="GHEA Mariam" w:cs="GHEA Mariam"/>
          <w:sz w:val="24"/>
          <w:szCs w:val="24"/>
          <w:lang w:val="hy-AM"/>
        </w:rPr>
        <w:t xml:space="preserve"> </w:t>
      </w:r>
      <w:r w:rsidR="003F34B5" w:rsidRPr="00B451CF">
        <w:rPr>
          <w:rFonts w:ascii="GHEA Mariam" w:hAnsi="GHEA Mariam" w:cs="Times New Roman"/>
          <w:sz w:val="24"/>
          <w:szCs w:val="24"/>
          <w:lang w:val="hy-AM"/>
        </w:rPr>
        <w:t xml:space="preserve">հարուցվել է թիվ </w:t>
      </w:r>
      <w:r w:rsidR="00E63A42" w:rsidRPr="00B451CF">
        <w:rPr>
          <w:rFonts w:ascii="GHEA Mariam" w:eastAsia="GHEA Mariam" w:hAnsi="GHEA Mariam" w:cs="GHEA Mariam"/>
          <w:sz w:val="24"/>
          <w:szCs w:val="24"/>
          <w:lang w:val="hy-AM"/>
        </w:rPr>
        <w:t>1</w:t>
      </w:r>
      <w:r w:rsidR="003F34B5" w:rsidRPr="00B451CF">
        <w:rPr>
          <w:rFonts w:ascii="GHEA Mariam" w:eastAsia="GHEA Mariam" w:hAnsi="GHEA Mariam" w:cs="GHEA Mariam"/>
          <w:sz w:val="24"/>
          <w:szCs w:val="24"/>
          <w:lang w:val="hy-AM"/>
        </w:rPr>
        <w:t>5</w:t>
      </w:r>
      <w:r w:rsidR="00E63A42" w:rsidRPr="00B451CF">
        <w:rPr>
          <w:rFonts w:ascii="GHEA Mariam" w:eastAsia="GHEA Mariam" w:hAnsi="GHEA Mariam" w:cs="GHEA Mariam"/>
          <w:sz w:val="24"/>
          <w:szCs w:val="24"/>
          <w:lang w:val="hy-AM"/>
        </w:rPr>
        <w:t>8</w:t>
      </w:r>
      <w:r w:rsidR="003F34B5" w:rsidRPr="00B451CF">
        <w:rPr>
          <w:rFonts w:ascii="GHEA Mariam" w:eastAsia="GHEA Mariam" w:hAnsi="GHEA Mariam" w:cs="GHEA Mariam"/>
          <w:sz w:val="24"/>
          <w:szCs w:val="24"/>
          <w:lang w:val="hy-AM"/>
        </w:rPr>
        <w:t>73222</w:t>
      </w:r>
      <w:r w:rsidR="00704971" w:rsidRPr="00B451CF">
        <w:rPr>
          <w:rFonts w:ascii="GHEA Mariam" w:eastAsia="GHEA Mariam" w:hAnsi="GHEA Mariam" w:cs="GHEA Mariam"/>
          <w:sz w:val="24"/>
          <w:szCs w:val="24"/>
          <w:lang w:val="hy-AM"/>
        </w:rPr>
        <w:t xml:space="preserve"> քրեական </w:t>
      </w:r>
      <w:r w:rsidR="003F34B5" w:rsidRPr="00B451CF">
        <w:rPr>
          <w:rFonts w:ascii="GHEA Mariam" w:eastAsia="GHEA Mariam" w:hAnsi="GHEA Mariam" w:cs="GHEA Mariam"/>
          <w:sz w:val="24"/>
          <w:szCs w:val="24"/>
          <w:lang w:val="hy-AM"/>
        </w:rPr>
        <w:t>գործ</w:t>
      </w:r>
      <w:r w:rsidR="00704971" w:rsidRPr="00B451CF">
        <w:rPr>
          <w:rFonts w:ascii="GHEA Mariam" w:eastAsia="GHEA Mariam" w:hAnsi="GHEA Mariam" w:cs="GHEA Mariam"/>
          <w:sz w:val="24"/>
          <w:szCs w:val="24"/>
          <w:lang w:val="hy-AM"/>
        </w:rPr>
        <w:t>ը</w:t>
      </w:r>
      <w:r w:rsidR="003F34B5" w:rsidRPr="00B451CF">
        <w:rPr>
          <w:rFonts w:ascii="GHEA Mariam" w:eastAsia="GHEA Mariam" w:hAnsi="GHEA Mariam" w:cs="GHEA Mariam"/>
          <w:sz w:val="24"/>
          <w:szCs w:val="24"/>
          <w:lang w:val="hy-AM"/>
        </w:rPr>
        <w:t xml:space="preserve"> և ուղարկվել է ՀՀ քննչական կոմիտեի Երևան քաղաքի քննչական վարչության Կենտր</w:t>
      </w:r>
      <w:r w:rsidR="00350C79">
        <w:rPr>
          <w:rFonts w:ascii="GHEA Mariam" w:eastAsia="GHEA Mariam" w:hAnsi="GHEA Mariam" w:cs="GHEA Mariam"/>
          <w:sz w:val="24"/>
          <w:szCs w:val="24"/>
          <w:lang w:val="hy-AM"/>
        </w:rPr>
        <w:t>ոն</w:t>
      </w:r>
      <w:r w:rsidR="003F34B5" w:rsidRPr="00B451CF">
        <w:rPr>
          <w:rFonts w:ascii="GHEA Mariam" w:eastAsia="GHEA Mariam" w:hAnsi="GHEA Mariam" w:cs="GHEA Mariam"/>
          <w:sz w:val="24"/>
          <w:szCs w:val="24"/>
          <w:lang w:val="hy-AM"/>
        </w:rPr>
        <w:t xml:space="preserve"> և Նորք-Մարաշ վարչական շրջանի քննչական բաժին</w:t>
      </w:r>
      <w:r w:rsidR="00704971" w:rsidRPr="00B451CF">
        <w:rPr>
          <w:rFonts w:ascii="GHEA Mariam" w:eastAsia="GHEA Mariam" w:hAnsi="GHEA Mariam" w:cs="GHEA Mariam"/>
          <w:sz w:val="24"/>
          <w:szCs w:val="24"/>
          <w:lang w:val="hy-AM"/>
        </w:rPr>
        <w:t>։</w:t>
      </w:r>
    </w:p>
    <w:p w14:paraId="08EB9D43" w14:textId="08883E4D" w:rsidR="001E0EC4" w:rsidRPr="00B451CF" w:rsidRDefault="00350C79" w:rsidP="001E0EC4">
      <w:pPr>
        <w:spacing w:line="360" w:lineRule="auto"/>
        <w:ind w:leftChars="0" w:left="-2"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Նախաքննության մարմնի՝ </w:t>
      </w:r>
      <w:r w:rsidR="001E0EC4" w:rsidRPr="00B451CF">
        <w:rPr>
          <w:rFonts w:ascii="GHEA Mariam" w:eastAsia="GHEA Mariam" w:hAnsi="GHEA Mariam" w:cs="GHEA Mariam"/>
          <w:sz w:val="24"/>
          <w:szCs w:val="24"/>
          <w:lang w:val="hy-AM"/>
        </w:rPr>
        <w:t>202</w:t>
      </w:r>
      <w:r w:rsidR="003F34B5" w:rsidRPr="00B451CF">
        <w:rPr>
          <w:rFonts w:ascii="GHEA Mariam" w:eastAsia="GHEA Mariam" w:hAnsi="GHEA Mariam" w:cs="GHEA Mariam"/>
          <w:sz w:val="24"/>
          <w:szCs w:val="24"/>
          <w:lang w:val="hy-AM"/>
        </w:rPr>
        <w:t>2</w:t>
      </w:r>
      <w:r w:rsidR="001E0EC4" w:rsidRPr="00B451CF">
        <w:rPr>
          <w:rFonts w:ascii="GHEA Mariam" w:eastAsia="GHEA Mariam" w:hAnsi="GHEA Mariam" w:cs="GHEA Mariam"/>
          <w:sz w:val="24"/>
          <w:szCs w:val="24"/>
          <w:lang w:val="hy-AM"/>
        </w:rPr>
        <w:t xml:space="preserve"> թվականի </w:t>
      </w:r>
      <w:r w:rsidR="00B92E20" w:rsidRPr="00B451CF">
        <w:rPr>
          <w:rFonts w:ascii="GHEA Mariam" w:eastAsia="GHEA Mariam" w:hAnsi="GHEA Mariam" w:cs="GHEA Mariam"/>
          <w:sz w:val="24"/>
          <w:szCs w:val="24"/>
          <w:lang w:val="hy-AM"/>
        </w:rPr>
        <w:t>հու</w:t>
      </w:r>
      <w:r w:rsidR="003F34B5" w:rsidRPr="00B451CF">
        <w:rPr>
          <w:rFonts w:ascii="GHEA Mariam" w:eastAsia="GHEA Mariam" w:hAnsi="GHEA Mariam" w:cs="GHEA Mariam"/>
          <w:sz w:val="24"/>
          <w:szCs w:val="24"/>
          <w:lang w:val="hy-AM"/>
        </w:rPr>
        <w:t>ն</w:t>
      </w:r>
      <w:r w:rsidR="00B92E20" w:rsidRPr="00B451CF">
        <w:rPr>
          <w:rFonts w:ascii="GHEA Mariam" w:eastAsia="GHEA Mariam" w:hAnsi="GHEA Mariam" w:cs="GHEA Mariam"/>
          <w:sz w:val="24"/>
          <w:szCs w:val="24"/>
          <w:lang w:val="hy-AM"/>
        </w:rPr>
        <w:t xml:space="preserve">իսի </w:t>
      </w:r>
      <w:r w:rsidR="003F34B5" w:rsidRPr="00B451CF">
        <w:rPr>
          <w:rFonts w:ascii="GHEA Mariam" w:eastAsia="GHEA Mariam" w:hAnsi="GHEA Mariam" w:cs="GHEA Mariam"/>
          <w:sz w:val="24"/>
          <w:szCs w:val="24"/>
          <w:lang w:val="hy-AM"/>
        </w:rPr>
        <w:t>27</w:t>
      </w:r>
      <w:r w:rsidR="001E0EC4" w:rsidRPr="00B451CF">
        <w:rPr>
          <w:rFonts w:ascii="GHEA Mariam" w:eastAsia="GHEA Mariam" w:hAnsi="GHEA Mariam" w:cs="GHEA Mariam"/>
          <w:sz w:val="24"/>
          <w:szCs w:val="24"/>
          <w:lang w:val="hy-AM"/>
        </w:rPr>
        <w:t>-ի</w:t>
      </w:r>
      <w:r w:rsidR="00761485">
        <w:rPr>
          <w:rFonts w:ascii="GHEA Mariam" w:eastAsia="GHEA Mariam" w:hAnsi="GHEA Mariam" w:cs="GHEA Mariam"/>
          <w:sz w:val="24"/>
          <w:szCs w:val="24"/>
          <w:lang w:val="hy-AM"/>
        </w:rPr>
        <w:t xml:space="preserve"> որոշմամբ</w:t>
      </w:r>
      <w:r w:rsidR="001E0EC4" w:rsidRPr="00B451CF">
        <w:rPr>
          <w:rFonts w:ascii="GHEA Mariam" w:eastAsia="GHEA Mariam" w:hAnsi="GHEA Mariam" w:cs="GHEA Mariam"/>
          <w:sz w:val="24"/>
          <w:szCs w:val="24"/>
          <w:lang w:val="hy-AM"/>
        </w:rPr>
        <w:t xml:space="preserve"> </w:t>
      </w:r>
      <w:r w:rsidR="003F34B5" w:rsidRPr="00B451CF">
        <w:rPr>
          <w:rFonts w:ascii="GHEA Mariam" w:eastAsia="GHEA Mariam" w:hAnsi="GHEA Mariam" w:cs="GHEA Mariam"/>
          <w:sz w:val="24"/>
          <w:szCs w:val="24"/>
          <w:lang w:val="hy-AM"/>
        </w:rPr>
        <w:t>Կարեն Արմենի</w:t>
      </w:r>
      <w:r w:rsidR="00B92E20" w:rsidRPr="00B451CF">
        <w:rPr>
          <w:rFonts w:ascii="GHEA Mariam" w:eastAsia="GHEA Mariam" w:hAnsi="GHEA Mariam" w:cs="GHEA Mariam"/>
          <w:sz w:val="24"/>
          <w:szCs w:val="24"/>
          <w:lang w:val="hy-AM"/>
        </w:rPr>
        <w:t xml:space="preserve"> Կարապետյան</w:t>
      </w:r>
      <w:r w:rsidR="00761485">
        <w:rPr>
          <w:rFonts w:ascii="GHEA Mariam" w:eastAsia="GHEA Mariam" w:hAnsi="GHEA Mariam" w:cs="GHEA Mariam"/>
          <w:sz w:val="24"/>
          <w:szCs w:val="24"/>
          <w:lang w:val="hy-AM"/>
        </w:rPr>
        <w:t>ը</w:t>
      </w:r>
      <w:r w:rsidR="00B92E20" w:rsidRPr="00B451CF">
        <w:rPr>
          <w:rFonts w:ascii="GHEA Mariam" w:eastAsia="GHEA Mariam" w:hAnsi="GHEA Mariam" w:cs="GHEA Mariam"/>
          <w:sz w:val="24"/>
          <w:szCs w:val="24"/>
          <w:lang w:val="hy-AM"/>
        </w:rPr>
        <w:t xml:space="preserve"> </w:t>
      </w:r>
      <w:r w:rsidR="00CC2509" w:rsidRPr="00B451CF">
        <w:rPr>
          <w:rFonts w:ascii="GHEA Mariam" w:eastAsia="GHEA Mariam" w:hAnsi="GHEA Mariam" w:cs="GHEA Mariam"/>
          <w:sz w:val="24"/>
          <w:szCs w:val="24"/>
          <w:lang w:val="hy-AM"/>
        </w:rPr>
        <w:t>ներգրավվել է որպես մեղադրյալ, և նրան մեղադրանք է առաջադրվել ՀՀ նախկին քրեական օրենսգրքի 235-րդ հոդվածի 4-րդ մասով</w:t>
      </w:r>
      <w:r w:rsidR="001E0EC4" w:rsidRPr="00B451CF">
        <w:rPr>
          <w:rFonts w:ascii="GHEA Mariam" w:eastAsia="GHEA Mariam" w:hAnsi="GHEA Mariam" w:cs="GHEA Mariam"/>
          <w:sz w:val="24"/>
          <w:szCs w:val="24"/>
          <w:lang w:val="hy-AM"/>
        </w:rPr>
        <w:t>։</w:t>
      </w:r>
    </w:p>
    <w:p w14:paraId="7A705597" w14:textId="77777777" w:rsidR="00CC2509" w:rsidRPr="00B451CF" w:rsidRDefault="006A79B0" w:rsidP="00CC2509">
      <w:pPr>
        <w:spacing w:line="360" w:lineRule="auto"/>
        <w:ind w:leftChars="0" w:firstLineChars="236" w:firstLine="566"/>
        <w:contextualSpacing/>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 xml:space="preserve">Նախաքննության մարմնի՝ </w:t>
      </w:r>
      <w:r w:rsidR="00E217EE" w:rsidRPr="00B451CF">
        <w:rPr>
          <w:rFonts w:ascii="GHEA Mariam" w:eastAsia="GHEA Mariam" w:hAnsi="GHEA Mariam" w:cs="GHEA Mariam"/>
          <w:sz w:val="24"/>
          <w:szCs w:val="24"/>
          <w:lang w:val="hy-AM"/>
        </w:rPr>
        <w:t>202</w:t>
      </w:r>
      <w:r w:rsidR="00CC2509" w:rsidRPr="00B451CF">
        <w:rPr>
          <w:rFonts w:ascii="GHEA Mariam" w:eastAsia="GHEA Mariam" w:hAnsi="GHEA Mariam" w:cs="GHEA Mariam"/>
          <w:sz w:val="24"/>
          <w:szCs w:val="24"/>
          <w:lang w:val="hy-AM"/>
        </w:rPr>
        <w:t>2</w:t>
      </w:r>
      <w:r w:rsidR="00E217EE" w:rsidRPr="00B451CF">
        <w:rPr>
          <w:rFonts w:ascii="GHEA Mariam" w:eastAsia="GHEA Mariam" w:hAnsi="GHEA Mariam" w:cs="GHEA Mariam"/>
          <w:sz w:val="24"/>
          <w:szCs w:val="24"/>
          <w:lang w:val="hy-AM"/>
        </w:rPr>
        <w:t xml:space="preserve"> թվականի </w:t>
      </w:r>
      <w:r w:rsidR="00CC2509" w:rsidRPr="00B451CF">
        <w:rPr>
          <w:rFonts w:ascii="GHEA Mariam" w:eastAsia="GHEA Mariam" w:hAnsi="GHEA Mariam" w:cs="GHEA Mariam"/>
          <w:sz w:val="24"/>
          <w:szCs w:val="24"/>
          <w:lang w:val="hy-AM"/>
        </w:rPr>
        <w:t>հունիսի 27</w:t>
      </w:r>
      <w:r w:rsidR="00E217EE" w:rsidRPr="00B451CF">
        <w:rPr>
          <w:rFonts w:ascii="GHEA Mariam" w:eastAsia="GHEA Mariam" w:hAnsi="GHEA Mariam" w:cs="GHEA Mariam"/>
          <w:sz w:val="24"/>
          <w:szCs w:val="24"/>
          <w:lang w:val="hy-AM"/>
        </w:rPr>
        <w:t>-ի</w:t>
      </w:r>
      <w:r w:rsidRPr="00B451CF">
        <w:rPr>
          <w:rFonts w:ascii="GHEA Mariam" w:eastAsia="GHEA Mariam" w:hAnsi="GHEA Mariam" w:cs="GHEA Mariam"/>
          <w:sz w:val="24"/>
          <w:szCs w:val="24"/>
          <w:lang w:val="hy-AM"/>
        </w:rPr>
        <w:t xml:space="preserve"> որոշմամբ </w:t>
      </w:r>
      <w:r w:rsidR="00CC2509" w:rsidRPr="00B451CF">
        <w:rPr>
          <w:rFonts w:ascii="GHEA Mariam" w:eastAsia="GHEA Mariam" w:hAnsi="GHEA Mariam" w:cs="GHEA Mariam"/>
          <w:sz w:val="24"/>
          <w:szCs w:val="24"/>
          <w:lang w:val="hy-AM"/>
        </w:rPr>
        <w:t>Կարեն</w:t>
      </w:r>
      <w:r w:rsidR="00E217EE" w:rsidRPr="00B451CF">
        <w:rPr>
          <w:rFonts w:ascii="GHEA Mariam" w:eastAsia="GHEA Mariam" w:hAnsi="GHEA Mariam" w:cs="GHEA Mariam"/>
          <w:sz w:val="24"/>
          <w:szCs w:val="24"/>
          <w:lang w:val="hy-AM"/>
        </w:rPr>
        <w:t xml:space="preserve"> </w:t>
      </w:r>
      <w:r w:rsidR="000414C8" w:rsidRPr="00B451CF">
        <w:rPr>
          <w:rFonts w:ascii="GHEA Mariam" w:eastAsia="GHEA Mariam" w:hAnsi="GHEA Mariam" w:cs="GHEA Mariam"/>
          <w:sz w:val="24"/>
          <w:szCs w:val="24"/>
          <w:lang w:val="hy-AM"/>
        </w:rPr>
        <w:t>Կարապետյանի</w:t>
      </w:r>
      <w:r w:rsidRPr="00B451CF">
        <w:rPr>
          <w:rFonts w:ascii="GHEA Mariam" w:eastAsia="GHEA Mariam" w:hAnsi="GHEA Mariam" w:cs="GHEA Mariam"/>
          <w:sz w:val="24"/>
          <w:szCs w:val="24"/>
          <w:lang w:val="hy-AM"/>
        </w:rPr>
        <w:t xml:space="preserve"> նկատմամբ որպես խափանման միջոց </w:t>
      </w:r>
      <w:r w:rsidR="00CC2509" w:rsidRPr="00B451CF">
        <w:rPr>
          <w:rFonts w:ascii="GHEA Mariam" w:eastAsia="GHEA Mariam" w:hAnsi="GHEA Mariam" w:cs="GHEA Mariam"/>
          <w:sz w:val="24"/>
          <w:szCs w:val="24"/>
          <w:lang w:val="hy-AM"/>
        </w:rPr>
        <w:t>է ընտրվել չհեռանալու մասին ստորագրությունը։</w:t>
      </w:r>
    </w:p>
    <w:p w14:paraId="6C601DA4" w14:textId="148EDEE2" w:rsidR="00781887" w:rsidRPr="00B451CF" w:rsidRDefault="00CC2509" w:rsidP="00781887">
      <w:pPr>
        <w:spacing w:line="360" w:lineRule="auto"/>
        <w:ind w:leftChars="0" w:firstLineChars="236" w:firstLine="566"/>
        <w:contextualSpacing/>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2022 թվականի հուլիսի 1-ին</w:t>
      </w:r>
      <w:r w:rsidR="00F252E9" w:rsidRPr="00B451CF">
        <w:rPr>
          <w:rFonts w:ascii="GHEA Mariam" w:eastAsia="GHEA Mariam" w:hAnsi="GHEA Mariam" w:cs="GHEA Mariam"/>
          <w:sz w:val="24"/>
          <w:szCs w:val="24"/>
          <w:lang w:val="hy-AM"/>
        </w:rPr>
        <w:t xml:space="preserve"> քրեական </w:t>
      </w:r>
      <w:r w:rsidRPr="00B451CF">
        <w:rPr>
          <w:rFonts w:ascii="GHEA Mariam" w:eastAsia="GHEA Mariam" w:hAnsi="GHEA Mariam" w:cs="GHEA Mariam"/>
          <w:sz w:val="24"/>
          <w:szCs w:val="24"/>
          <w:lang w:val="hy-AM"/>
        </w:rPr>
        <w:t>գործ</w:t>
      </w:r>
      <w:r w:rsidR="000414C8" w:rsidRPr="00B451CF">
        <w:rPr>
          <w:rFonts w:ascii="GHEA Mariam" w:eastAsia="GHEA Mariam" w:hAnsi="GHEA Mariam" w:cs="GHEA Mariam"/>
          <w:sz w:val="24"/>
          <w:szCs w:val="24"/>
          <w:lang w:val="hy-AM"/>
        </w:rPr>
        <w:t>ը</w:t>
      </w:r>
      <w:r w:rsidR="00F252E9" w:rsidRPr="00B451CF">
        <w:rPr>
          <w:rFonts w:ascii="GHEA Mariam" w:eastAsia="GHEA Mariam" w:hAnsi="GHEA Mariam" w:cs="GHEA Mariam"/>
          <w:sz w:val="24"/>
          <w:szCs w:val="24"/>
          <w:lang w:val="hy-AM"/>
        </w:rPr>
        <w:t xml:space="preserve"> մեղադրական եզրակացությամբ ուղարկվել է </w:t>
      </w:r>
      <w:bookmarkStart w:id="2" w:name="_Hlk230621267"/>
      <w:r w:rsidR="00F252E9" w:rsidRPr="00B451CF">
        <w:rPr>
          <w:rFonts w:ascii="GHEA Mariam" w:eastAsia="GHEA Mariam" w:hAnsi="GHEA Mariam" w:cs="GHEA Mariam"/>
          <w:sz w:val="24"/>
          <w:szCs w:val="24"/>
          <w:lang w:val="hy-AM"/>
        </w:rPr>
        <w:t>Երևան քաղաքի առաջին ատյանի ընդհանուր իրավասության</w:t>
      </w:r>
      <w:r w:rsidR="00DA6964" w:rsidRPr="00B451CF">
        <w:rPr>
          <w:rFonts w:ascii="GHEA Mariam" w:eastAsia="GHEA Mariam" w:hAnsi="GHEA Mariam" w:cs="GHEA Mariam"/>
          <w:sz w:val="24"/>
          <w:szCs w:val="24"/>
          <w:lang w:val="hy-AM"/>
        </w:rPr>
        <w:t xml:space="preserve"> </w:t>
      </w:r>
      <w:bookmarkEnd w:id="2"/>
      <w:r w:rsidR="00F252E9" w:rsidRPr="00B451CF">
        <w:rPr>
          <w:rFonts w:ascii="GHEA Mariam" w:eastAsia="GHEA Mariam" w:hAnsi="GHEA Mariam" w:cs="GHEA Mariam"/>
          <w:sz w:val="24"/>
          <w:szCs w:val="24"/>
          <w:lang w:val="hy-AM"/>
        </w:rPr>
        <w:t>դատարան:</w:t>
      </w:r>
    </w:p>
    <w:p w14:paraId="4AA76EB5" w14:textId="4023EE62" w:rsidR="004327E9" w:rsidRPr="00B451CF" w:rsidRDefault="00D0731B" w:rsidP="00781887">
      <w:pPr>
        <w:spacing w:line="360" w:lineRule="auto"/>
        <w:ind w:leftChars="0" w:firstLineChars="236" w:firstLine="566"/>
        <w:contextualSpacing/>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2</w:t>
      </w:r>
      <w:r w:rsidRPr="00B451CF">
        <w:rPr>
          <w:rFonts w:ascii="Cambria Math" w:eastAsia="GHEA Mariam" w:hAnsi="Cambria Math" w:cs="Cambria Math"/>
          <w:sz w:val="24"/>
          <w:szCs w:val="24"/>
          <w:lang w:val="hy-AM"/>
        </w:rPr>
        <w:t>․</w:t>
      </w:r>
      <w:r w:rsidRPr="00B451CF">
        <w:rPr>
          <w:rFonts w:ascii="GHEA Mariam" w:eastAsia="GHEA Mariam" w:hAnsi="GHEA Mariam" w:cs="GHEA Mariam"/>
          <w:sz w:val="24"/>
          <w:szCs w:val="24"/>
          <w:lang w:val="hy-AM"/>
        </w:rPr>
        <w:t xml:space="preserve"> </w:t>
      </w:r>
      <w:r w:rsidR="00D32F28" w:rsidRPr="00D32F28">
        <w:rPr>
          <w:rFonts w:ascii="GHEA Mariam" w:eastAsia="GHEA Mariam" w:hAnsi="GHEA Mariam" w:cs="GHEA Mariam"/>
          <w:sz w:val="24"/>
          <w:szCs w:val="24"/>
          <w:lang w:val="hy-AM"/>
        </w:rPr>
        <w:t>Երևան քաղաքի առաջին ատյանի ընդհանուր իրավասության</w:t>
      </w:r>
      <w:r w:rsidR="00D32F28">
        <w:rPr>
          <w:rFonts w:ascii="GHEA Mariam" w:eastAsia="GHEA Mariam" w:hAnsi="GHEA Mariam" w:cs="GHEA Mariam"/>
          <w:sz w:val="24"/>
          <w:szCs w:val="24"/>
          <w:lang w:val="hy-AM"/>
        </w:rPr>
        <w:t xml:space="preserve"> քրեական </w:t>
      </w:r>
      <w:r w:rsidR="004327E9" w:rsidRPr="00B451CF">
        <w:rPr>
          <w:rFonts w:ascii="GHEA Mariam" w:eastAsia="GHEA Mariam" w:hAnsi="GHEA Mariam" w:cs="GHEA Mariam"/>
          <w:sz w:val="24"/>
          <w:szCs w:val="24"/>
          <w:lang w:val="hy-AM"/>
        </w:rPr>
        <w:t>դատարանի</w:t>
      </w:r>
      <w:r w:rsidR="00D32F28">
        <w:rPr>
          <w:rFonts w:ascii="GHEA Mariam" w:eastAsia="GHEA Mariam" w:hAnsi="GHEA Mariam" w:cs="GHEA Mariam"/>
          <w:sz w:val="24"/>
          <w:szCs w:val="24"/>
          <w:lang w:val="hy-AM"/>
        </w:rPr>
        <w:t xml:space="preserve"> </w:t>
      </w:r>
      <w:r w:rsidR="00D32F28" w:rsidRPr="00D32F28">
        <w:rPr>
          <w:rFonts w:ascii="GHEA Mariam" w:eastAsia="GHEA Mariam" w:hAnsi="GHEA Mariam" w:cs="GHEA Mariam"/>
          <w:sz w:val="24"/>
          <w:szCs w:val="24"/>
          <w:lang w:val="hy-AM"/>
        </w:rPr>
        <w:t>(այսուհետ</w:t>
      </w:r>
      <w:r w:rsidR="00D71638">
        <w:rPr>
          <w:rFonts w:ascii="GHEA Mariam" w:eastAsia="GHEA Mariam" w:hAnsi="GHEA Mariam" w:cs="GHEA Mariam"/>
          <w:sz w:val="24"/>
          <w:szCs w:val="24"/>
          <w:lang w:val="hy-AM"/>
        </w:rPr>
        <w:t>՝</w:t>
      </w:r>
      <w:r w:rsidR="00D32F28" w:rsidRPr="00D32F28">
        <w:rPr>
          <w:rFonts w:ascii="GHEA Mariam" w:eastAsia="GHEA Mariam" w:hAnsi="GHEA Mariam" w:cs="GHEA Mariam"/>
          <w:sz w:val="24"/>
          <w:szCs w:val="24"/>
          <w:lang w:val="hy-AM"/>
        </w:rPr>
        <w:t xml:space="preserve"> նաև Առաջին ատյանի դատարան)</w:t>
      </w:r>
      <w:r w:rsidR="004327E9" w:rsidRPr="00B451CF">
        <w:rPr>
          <w:rFonts w:ascii="GHEA Mariam" w:eastAsia="GHEA Mariam" w:hAnsi="GHEA Mariam" w:cs="GHEA Mariam"/>
          <w:sz w:val="24"/>
          <w:szCs w:val="24"/>
          <w:lang w:val="hy-AM"/>
        </w:rPr>
        <w:t xml:space="preserve">՝ </w:t>
      </w:r>
      <w:bookmarkStart w:id="3" w:name="_Hlk205195600"/>
      <w:r w:rsidR="004327E9" w:rsidRPr="00B451CF">
        <w:rPr>
          <w:rFonts w:ascii="GHEA Mariam" w:eastAsia="GHEA Mariam" w:hAnsi="GHEA Mariam" w:cs="GHEA Mariam"/>
          <w:sz w:val="24"/>
          <w:szCs w:val="24"/>
          <w:lang w:val="hy-AM"/>
        </w:rPr>
        <w:t>202</w:t>
      </w:r>
      <w:r w:rsidR="000414C8" w:rsidRPr="00B451CF">
        <w:rPr>
          <w:rFonts w:ascii="GHEA Mariam" w:eastAsia="GHEA Mariam" w:hAnsi="GHEA Mariam" w:cs="GHEA Mariam"/>
          <w:sz w:val="24"/>
          <w:szCs w:val="24"/>
          <w:lang w:val="hy-AM"/>
        </w:rPr>
        <w:t>3</w:t>
      </w:r>
      <w:r w:rsidR="004327E9" w:rsidRPr="00B451CF">
        <w:rPr>
          <w:rFonts w:ascii="GHEA Mariam" w:eastAsia="GHEA Mariam" w:hAnsi="GHEA Mariam" w:cs="GHEA Mariam"/>
          <w:sz w:val="24"/>
          <w:szCs w:val="24"/>
          <w:lang w:val="hy-AM"/>
        </w:rPr>
        <w:t xml:space="preserve"> թվականի </w:t>
      </w:r>
      <w:r w:rsidR="000414C8" w:rsidRPr="00B451CF">
        <w:rPr>
          <w:rFonts w:ascii="GHEA Mariam" w:eastAsia="GHEA Mariam" w:hAnsi="GHEA Mariam" w:cs="GHEA Mariam"/>
          <w:sz w:val="24"/>
          <w:szCs w:val="24"/>
          <w:lang w:val="hy-AM"/>
        </w:rPr>
        <w:t>դեկտեմբերի</w:t>
      </w:r>
      <w:r w:rsidR="004327E9" w:rsidRPr="00B451CF">
        <w:rPr>
          <w:rFonts w:ascii="GHEA Mariam" w:eastAsia="GHEA Mariam" w:hAnsi="GHEA Mariam" w:cs="GHEA Mariam"/>
          <w:sz w:val="24"/>
          <w:szCs w:val="24"/>
          <w:lang w:val="hy-AM"/>
        </w:rPr>
        <w:t xml:space="preserve"> </w:t>
      </w:r>
      <w:r w:rsidR="00CC2509" w:rsidRPr="00B451CF">
        <w:rPr>
          <w:rFonts w:ascii="GHEA Mariam" w:eastAsia="GHEA Mariam" w:hAnsi="GHEA Mariam" w:cs="GHEA Mariam"/>
          <w:sz w:val="24"/>
          <w:szCs w:val="24"/>
          <w:lang w:val="hy-AM"/>
        </w:rPr>
        <w:t>18</w:t>
      </w:r>
      <w:r w:rsidR="004327E9" w:rsidRPr="00B451CF">
        <w:rPr>
          <w:rFonts w:ascii="GHEA Mariam" w:eastAsia="GHEA Mariam" w:hAnsi="GHEA Mariam" w:cs="GHEA Mariam"/>
          <w:sz w:val="24"/>
          <w:szCs w:val="24"/>
          <w:lang w:val="hy-AM"/>
        </w:rPr>
        <w:t>-ի</w:t>
      </w:r>
      <w:bookmarkEnd w:id="3"/>
      <w:r w:rsidR="004327E9" w:rsidRPr="00B451CF">
        <w:rPr>
          <w:rFonts w:ascii="GHEA Mariam" w:eastAsia="GHEA Mariam" w:hAnsi="GHEA Mariam" w:cs="GHEA Mariam"/>
          <w:sz w:val="24"/>
          <w:szCs w:val="24"/>
          <w:lang w:val="hy-AM"/>
        </w:rPr>
        <w:t xml:space="preserve"> դատավճռով</w:t>
      </w:r>
      <w:r w:rsidR="004327E9" w:rsidRPr="00B15759">
        <w:rPr>
          <w:rFonts w:ascii="GHEA Mariam" w:eastAsia="GHEA Mariam" w:hAnsi="GHEA Mariam" w:cs="GHEA Mariam"/>
          <w:sz w:val="24"/>
          <w:szCs w:val="24"/>
          <w:lang w:val="hy-AM"/>
        </w:rPr>
        <w:t xml:space="preserve"> </w:t>
      </w:r>
      <w:r w:rsidR="004327E9" w:rsidRPr="00B451CF">
        <w:rPr>
          <w:rFonts w:ascii="GHEA Mariam" w:eastAsia="GHEA Mariam" w:hAnsi="GHEA Mariam" w:cs="GHEA Mariam"/>
          <w:sz w:val="24"/>
          <w:szCs w:val="24"/>
          <w:lang w:val="hy-AM"/>
        </w:rPr>
        <w:t>ճանաչվել</w:t>
      </w:r>
      <w:r w:rsidR="007F61EF" w:rsidRPr="00B451CF">
        <w:rPr>
          <w:rFonts w:ascii="GHEA Mariam" w:eastAsia="GHEA Mariam" w:hAnsi="GHEA Mariam" w:cs="GHEA Mariam"/>
          <w:sz w:val="24"/>
          <w:szCs w:val="24"/>
          <w:lang w:val="hy-AM"/>
        </w:rPr>
        <w:t xml:space="preserve"> </w:t>
      </w:r>
      <w:r w:rsidR="003541ED" w:rsidRPr="00B451CF">
        <w:rPr>
          <w:rFonts w:ascii="GHEA Mariam" w:eastAsia="GHEA Mariam" w:hAnsi="GHEA Mariam" w:cs="GHEA Mariam"/>
          <w:sz w:val="24"/>
          <w:szCs w:val="24"/>
          <w:lang w:val="hy-AM"/>
        </w:rPr>
        <w:t>ու</w:t>
      </w:r>
      <w:r w:rsidR="007F61EF" w:rsidRPr="00B451CF">
        <w:rPr>
          <w:rFonts w:ascii="GHEA Mariam" w:eastAsia="GHEA Mariam" w:hAnsi="GHEA Mariam" w:cs="GHEA Mariam"/>
          <w:sz w:val="24"/>
          <w:szCs w:val="24"/>
          <w:lang w:val="hy-AM"/>
        </w:rPr>
        <w:t xml:space="preserve"> </w:t>
      </w:r>
      <w:r w:rsidR="004327E9" w:rsidRPr="00B451CF">
        <w:rPr>
          <w:rFonts w:ascii="GHEA Mariam" w:eastAsia="GHEA Mariam" w:hAnsi="GHEA Mariam" w:cs="GHEA Mariam"/>
          <w:sz w:val="24"/>
          <w:szCs w:val="24"/>
          <w:lang w:val="hy-AM"/>
        </w:rPr>
        <w:t>հռչակվել</w:t>
      </w:r>
      <w:r w:rsidR="007F61EF" w:rsidRPr="00B451CF">
        <w:rPr>
          <w:rFonts w:ascii="GHEA Mariam" w:eastAsia="GHEA Mariam" w:hAnsi="GHEA Mariam" w:cs="GHEA Mariam"/>
          <w:sz w:val="24"/>
          <w:szCs w:val="24"/>
          <w:lang w:val="hy-AM"/>
        </w:rPr>
        <w:t xml:space="preserve"> </w:t>
      </w:r>
      <w:r w:rsidR="004327E9" w:rsidRPr="00B451CF">
        <w:rPr>
          <w:rFonts w:ascii="GHEA Mariam" w:eastAsia="GHEA Mariam" w:hAnsi="GHEA Mariam" w:cs="GHEA Mariam"/>
          <w:sz w:val="24"/>
          <w:szCs w:val="24"/>
          <w:lang w:val="hy-AM"/>
        </w:rPr>
        <w:t>է</w:t>
      </w:r>
      <w:r w:rsidR="007F61EF" w:rsidRPr="00B451CF">
        <w:rPr>
          <w:rFonts w:ascii="GHEA Mariam" w:eastAsia="GHEA Mariam" w:hAnsi="GHEA Mariam" w:cs="GHEA Mariam"/>
          <w:sz w:val="24"/>
          <w:szCs w:val="24"/>
          <w:lang w:val="hy-AM"/>
        </w:rPr>
        <w:t xml:space="preserve"> </w:t>
      </w:r>
      <w:r w:rsidR="00CC2509" w:rsidRPr="00B451CF">
        <w:rPr>
          <w:rFonts w:ascii="GHEA Mariam" w:eastAsia="GHEA Mariam" w:hAnsi="GHEA Mariam" w:cs="GHEA Mariam"/>
          <w:sz w:val="24"/>
          <w:szCs w:val="24"/>
          <w:lang w:val="hy-AM"/>
        </w:rPr>
        <w:t>Կ</w:t>
      </w:r>
      <w:r w:rsidR="00DA6964" w:rsidRPr="00B15759">
        <w:rPr>
          <w:rFonts w:ascii="MS Mincho" w:eastAsia="MS Mincho" w:hAnsi="MS Mincho" w:cs="MS Mincho" w:hint="eastAsia"/>
          <w:sz w:val="24"/>
          <w:szCs w:val="24"/>
          <w:lang w:val="hy-AM"/>
        </w:rPr>
        <w:t>․</w:t>
      </w:r>
      <w:r w:rsidR="000414C8" w:rsidRPr="00B451CF">
        <w:rPr>
          <w:rFonts w:ascii="GHEA Mariam" w:eastAsia="GHEA Mariam" w:hAnsi="GHEA Mariam" w:cs="GHEA Mariam"/>
          <w:sz w:val="24"/>
          <w:szCs w:val="24"/>
          <w:lang w:val="hy-AM"/>
        </w:rPr>
        <w:t>Կարապետյանի</w:t>
      </w:r>
      <w:r w:rsidR="007F61EF" w:rsidRPr="00B451CF">
        <w:rPr>
          <w:rFonts w:ascii="GHEA Mariam" w:eastAsia="GHEA Mariam" w:hAnsi="GHEA Mariam" w:cs="GHEA Mariam"/>
          <w:sz w:val="24"/>
          <w:szCs w:val="24"/>
          <w:lang w:val="hy-AM"/>
        </w:rPr>
        <w:t xml:space="preserve"> </w:t>
      </w:r>
      <w:r w:rsidR="004327E9" w:rsidRPr="00B451CF">
        <w:rPr>
          <w:rFonts w:ascii="GHEA Mariam" w:eastAsia="GHEA Mariam" w:hAnsi="GHEA Mariam" w:cs="GHEA Mariam"/>
          <w:sz w:val="24"/>
          <w:szCs w:val="24"/>
          <w:lang w:val="hy-AM"/>
        </w:rPr>
        <w:t>անմեղությունը</w:t>
      </w:r>
      <w:r w:rsidR="000067DE" w:rsidRPr="00B451CF">
        <w:rPr>
          <w:rFonts w:ascii="GHEA Mariam" w:eastAsia="GHEA Mariam" w:hAnsi="GHEA Mariam" w:cs="GHEA Mariam"/>
          <w:sz w:val="24"/>
          <w:szCs w:val="24"/>
          <w:lang w:val="hy-AM"/>
        </w:rPr>
        <w:t>՝</w:t>
      </w:r>
      <w:r w:rsidR="007F61EF" w:rsidRPr="00B451CF">
        <w:rPr>
          <w:rFonts w:ascii="GHEA Mariam" w:eastAsia="GHEA Mariam" w:hAnsi="GHEA Mariam" w:cs="GHEA Mariam"/>
          <w:sz w:val="24"/>
          <w:szCs w:val="24"/>
          <w:lang w:val="hy-AM"/>
        </w:rPr>
        <w:t xml:space="preserve"> </w:t>
      </w:r>
      <w:r w:rsidR="004327E9" w:rsidRPr="00B451CF">
        <w:rPr>
          <w:rFonts w:ascii="GHEA Mariam" w:eastAsia="GHEA Mariam" w:hAnsi="GHEA Mariam" w:cs="GHEA Mariam"/>
          <w:sz w:val="24"/>
          <w:szCs w:val="24"/>
          <w:lang w:val="hy-AM"/>
        </w:rPr>
        <w:t>ՀՀ</w:t>
      </w:r>
      <w:r w:rsidR="00781887" w:rsidRPr="00B451CF">
        <w:rPr>
          <w:rFonts w:ascii="GHEA Mariam" w:eastAsia="GHEA Mariam" w:hAnsi="GHEA Mariam" w:cs="GHEA Mariam"/>
          <w:sz w:val="24"/>
          <w:szCs w:val="24"/>
          <w:lang w:val="hy-AM"/>
        </w:rPr>
        <w:t xml:space="preserve"> նախկին</w:t>
      </w:r>
      <w:r w:rsidR="007F61EF" w:rsidRPr="00B451CF">
        <w:rPr>
          <w:rFonts w:ascii="GHEA Mariam" w:eastAsia="GHEA Mariam" w:hAnsi="GHEA Mariam" w:cs="GHEA Mariam"/>
          <w:sz w:val="24"/>
          <w:szCs w:val="24"/>
          <w:lang w:val="hy-AM"/>
        </w:rPr>
        <w:t xml:space="preserve"> </w:t>
      </w:r>
      <w:r w:rsidR="004327E9" w:rsidRPr="00B451CF">
        <w:rPr>
          <w:rFonts w:ascii="GHEA Mariam" w:eastAsia="GHEA Mariam" w:hAnsi="GHEA Mariam" w:cs="GHEA Mariam"/>
          <w:sz w:val="24"/>
          <w:szCs w:val="24"/>
          <w:lang w:val="hy-AM"/>
        </w:rPr>
        <w:t>քրեական</w:t>
      </w:r>
      <w:r w:rsidR="007F61EF" w:rsidRPr="00B451CF">
        <w:rPr>
          <w:rFonts w:ascii="GHEA Mariam" w:eastAsia="GHEA Mariam" w:hAnsi="GHEA Mariam" w:cs="GHEA Mariam"/>
          <w:sz w:val="24"/>
          <w:szCs w:val="24"/>
          <w:lang w:val="hy-AM"/>
        </w:rPr>
        <w:t xml:space="preserve"> </w:t>
      </w:r>
      <w:r w:rsidR="004327E9" w:rsidRPr="00B451CF">
        <w:rPr>
          <w:rFonts w:ascii="GHEA Mariam" w:eastAsia="GHEA Mariam" w:hAnsi="GHEA Mariam" w:cs="GHEA Mariam"/>
          <w:sz w:val="24"/>
          <w:szCs w:val="24"/>
          <w:lang w:val="hy-AM"/>
        </w:rPr>
        <w:t>օրենսգրքի</w:t>
      </w:r>
      <w:r w:rsidR="00781887" w:rsidRPr="00B451CF">
        <w:rPr>
          <w:rFonts w:ascii="GHEA Mariam" w:eastAsia="GHEA Mariam" w:hAnsi="GHEA Mariam" w:cs="GHEA Mariam"/>
          <w:sz w:val="24"/>
          <w:szCs w:val="24"/>
          <w:lang w:val="hy-AM"/>
        </w:rPr>
        <w:t xml:space="preserve"> 235</w:t>
      </w:r>
      <w:r w:rsidR="004327E9" w:rsidRPr="00B451CF">
        <w:rPr>
          <w:rFonts w:ascii="GHEA Mariam" w:eastAsia="GHEA Mariam" w:hAnsi="GHEA Mariam" w:cs="GHEA Mariam"/>
          <w:sz w:val="24"/>
          <w:szCs w:val="24"/>
          <w:lang w:val="hy-AM"/>
        </w:rPr>
        <w:t xml:space="preserve">-րդ հոդվածի </w:t>
      </w:r>
      <w:r w:rsidR="00781887" w:rsidRPr="00B451CF">
        <w:rPr>
          <w:rFonts w:ascii="GHEA Mariam" w:eastAsia="GHEA Mariam" w:hAnsi="GHEA Mariam" w:cs="GHEA Mariam"/>
          <w:sz w:val="24"/>
          <w:szCs w:val="24"/>
          <w:lang w:val="hy-AM"/>
        </w:rPr>
        <w:t>4</w:t>
      </w:r>
      <w:r w:rsidR="00DA6964" w:rsidRPr="00B451CF">
        <w:rPr>
          <w:rFonts w:ascii="GHEA Mariam" w:eastAsia="GHEA Mariam" w:hAnsi="GHEA Mariam" w:cs="GHEA Mariam"/>
          <w:sz w:val="24"/>
          <w:szCs w:val="24"/>
          <w:lang w:val="hy-AM"/>
        </w:rPr>
        <w:t>-</w:t>
      </w:r>
      <w:r w:rsidR="00781887" w:rsidRPr="00B451CF">
        <w:rPr>
          <w:rFonts w:ascii="GHEA Mariam" w:eastAsia="GHEA Mariam" w:hAnsi="GHEA Mariam" w:cs="GHEA Mariam"/>
          <w:sz w:val="24"/>
          <w:szCs w:val="24"/>
          <w:lang w:val="hy-AM"/>
        </w:rPr>
        <w:t>րդ</w:t>
      </w:r>
      <w:r w:rsidR="004327E9" w:rsidRPr="00B451CF">
        <w:rPr>
          <w:rFonts w:ascii="GHEA Mariam" w:eastAsia="GHEA Mariam" w:hAnsi="GHEA Mariam" w:cs="GHEA Mariam"/>
          <w:sz w:val="24"/>
          <w:szCs w:val="24"/>
          <w:lang w:val="hy-AM"/>
        </w:rPr>
        <w:t xml:space="preserve"> մասով առաջադրված մեղադրանքում՝ </w:t>
      </w:r>
      <w:r w:rsidR="00781887" w:rsidRPr="00B451CF">
        <w:rPr>
          <w:rFonts w:ascii="GHEA Mariam" w:eastAsia="GHEA Mariam" w:hAnsi="GHEA Mariam" w:cs="GHEA Mariam"/>
          <w:sz w:val="24"/>
          <w:szCs w:val="24"/>
          <w:lang w:val="hy-AM"/>
        </w:rPr>
        <w:t>նրա արարքում հանցակազմի բացակայության հիմքով։ Կ</w:t>
      </w:r>
      <w:r w:rsidR="000414C8" w:rsidRPr="00B15759">
        <w:rPr>
          <w:rFonts w:ascii="MS Mincho" w:eastAsia="MS Mincho" w:hAnsi="MS Mincho" w:cs="MS Mincho" w:hint="eastAsia"/>
          <w:sz w:val="24"/>
          <w:szCs w:val="24"/>
          <w:lang w:val="hy-AM"/>
        </w:rPr>
        <w:t>․</w:t>
      </w:r>
      <w:r w:rsidR="000414C8" w:rsidRPr="00B451CF">
        <w:rPr>
          <w:rFonts w:ascii="GHEA Mariam" w:eastAsia="GHEA Mariam" w:hAnsi="GHEA Mariam" w:cs="GHEA Mariam"/>
          <w:sz w:val="24"/>
          <w:szCs w:val="24"/>
          <w:lang w:val="hy-AM"/>
        </w:rPr>
        <w:t xml:space="preserve">Կարապետյանի </w:t>
      </w:r>
      <w:r w:rsidR="004327E9" w:rsidRPr="00B451CF">
        <w:rPr>
          <w:rFonts w:ascii="GHEA Mariam" w:eastAsia="GHEA Mariam" w:hAnsi="GHEA Mariam" w:cs="GHEA Mariam"/>
          <w:sz w:val="24"/>
          <w:szCs w:val="24"/>
          <w:lang w:val="hy-AM"/>
        </w:rPr>
        <w:t xml:space="preserve">նկատմամբ որպես խափանման միջոց </w:t>
      </w:r>
      <w:r w:rsidR="00781887" w:rsidRPr="00B451CF">
        <w:rPr>
          <w:rFonts w:ascii="GHEA Mariam" w:eastAsia="GHEA Mariam" w:hAnsi="GHEA Mariam" w:cs="GHEA Mariam"/>
          <w:sz w:val="24"/>
          <w:szCs w:val="24"/>
          <w:lang w:val="hy-AM"/>
        </w:rPr>
        <w:t>ընտր</w:t>
      </w:r>
      <w:r w:rsidR="00807459" w:rsidRPr="00B451CF">
        <w:rPr>
          <w:rFonts w:ascii="GHEA Mariam" w:eastAsia="GHEA Mariam" w:hAnsi="GHEA Mariam" w:cs="GHEA Mariam"/>
          <w:sz w:val="24"/>
          <w:szCs w:val="24"/>
          <w:lang w:val="hy-AM"/>
        </w:rPr>
        <w:t>ված</w:t>
      </w:r>
      <w:r w:rsidR="00567371" w:rsidRPr="00B451CF">
        <w:rPr>
          <w:rFonts w:ascii="GHEA Mariam" w:eastAsia="GHEA Mariam" w:hAnsi="GHEA Mariam" w:cs="GHEA Mariam"/>
          <w:sz w:val="24"/>
          <w:szCs w:val="24"/>
          <w:lang w:val="hy-AM"/>
        </w:rPr>
        <w:t>`</w:t>
      </w:r>
      <w:r w:rsidR="004327E9" w:rsidRPr="00B451CF">
        <w:rPr>
          <w:rFonts w:ascii="GHEA Mariam" w:eastAsia="GHEA Mariam" w:hAnsi="GHEA Mariam" w:cs="GHEA Mariam"/>
          <w:sz w:val="24"/>
          <w:szCs w:val="24"/>
          <w:lang w:val="hy-AM"/>
        </w:rPr>
        <w:t xml:space="preserve"> </w:t>
      </w:r>
      <w:r w:rsidR="00807459" w:rsidRPr="00B451CF">
        <w:rPr>
          <w:rFonts w:ascii="GHEA Mariam" w:eastAsia="GHEA Mariam" w:hAnsi="GHEA Mariam" w:cs="GHEA Mariam"/>
          <w:sz w:val="24"/>
          <w:szCs w:val="24"/>
          <w:lang w:val="hy-AM"/>
        </w:rPr>
        <w:t>բացակայելու արգել</w:t>
      </w:r>
      <w:r w:rsidR="001F6733" w:rsidRPr="00B451CF">
        <w:rPr>
          <w:rFonts w:ascii="GHEA Mariam" w:eastAsia="GHEA Mariam" w:hAnsi="GHEA Mariam" w:cs="GHEA Mariam"/>
          <w:sz w:val="24"/>
          <w:szCs w:val="24"/>
          <w:lang w:val="hy-AM"/>
        </w:rPr>
        <w:t>ք</w:t>
      </w:r>
      <w:r w:rsidR="00807459" w:rsidRPr="00B451CF">
        <w:rPr>
          <w:rFonts w:ascii="GHEA Mariam" w:eastAsia="GHEA Mariam" w:hAnsi="GHEA Mariam" w:cs="GHEA Mariam"/>
          <w:sz w:val="24"/>
          <w:szCs w:val="24"/>
          <w:lang w:val="hy-AM"/>
        </w:rPr>
        <w:t>ը</w:t>
      </w:r>
      <w:r w:rsidR="00781887" w:rsidRPr="00B451CF">
        <w:rPr>
          <w:rFonts w:ascii="GHEA Mariam" w:eastAsia="GHEA Mariam" w:hAnsi="GHEA Mariam" w:cs="GHEA Mariam"/>
          <w:sz w:val="24"/>
          <w:szCs w:val="24"/>
          <w:lang w:val="hy-AM"/>
        </w:rPr>
        <w:t>,  վերացվել է</w:t>
      </w:r>
      <w:r w:rsidR="004327E9" w:rsidRPr="00B451CF">
        <w:rPr>
          <w:rFonts w:ascii="GHEA Mariam" w:eastAsia="GHEA Mariam" w:hAnsi="GHEA Mariam" w:cs="GHEA Mariam"/>
          <w:sz w:val="24"/>
          <w:szCs w:val="24"/>
          <w:lang w:val="hy-AM"/>
        </w:rPr>
        <w:t>։</w:t>
      </w:r>
    </w:p>
    <w:p w14:paraId="62B8BFA0" w14:textId="74FC6011" w:rsidR="00664045" w:rsidRPr="00B451CF" w:rsidRDefault="00664045" w:rsidP="001828FC">
      <w:pPr>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3</w:t>
      </w:r>
      <w:r w:rsidRPr="00B451CF">
        <w:rPr>
          <w:rFonts w:ascii="Cambria Math" w:eastAsia="GHEA Mariam" w:hAnsi="Cambria Math" w:cs="Cambria Math"/>
          <w:sz w:val="24"/>
          <w:szCs w:val="24"/>
          <w:lang w:val="hy-AM"/>
        </w:rPr>
        <w:t>․</w:t>
      </w:r>
      <w:r w:rsidRPr="00B451CF">
        <w:rPr>
          <w:rFonts w:ascii="GHEA Mariam" w:eastAsia="GHEA Mariam" w:hAnsi="GHEA Mariam" w:cs="GHEA Mariam"/>
          <w:sz w:val="24"/>
          <w:szCs w:val="24"/>
          <w:lang w:val="hy-AM"/>
        </w:rPr>
        <w:t xml:space="preserve"> Դատախազի վերաքննիչ բողոքի քննության արդյունքում ՀՀ վերաքննիչ քրեական դատարանը (այսուհետ՝ նաև Վերաքննիչ դատարան) 202</w:t>
      </w:r>
      <w:r w:rsidR="0010140F" w:rsidRPr="00B451CF">
        <w:rPr>
          <w:rFonts w:ascii="GHEA Mariam" w:eastAsia="GHEA Mariam" w:hAnsi="GHEA Mariam" w:cs="GHEA Mariam"/>
          <w:sz w:val="24"/>
          <w:szCs w:val="24"/>
          <w:lang w:val="hy-AM"/>
        </w:rPr>
        <w:t>4</w:t>
      </w:r>
      <w:r w:rsidRPr="00B451CF">
        <w:rPr>
          <w:rFonts w:ascii="GHEA Mariam" w:eastAsia="GHEA Mariam" w:hAnsi="GHEA Mariam" w:cs="GHEA Mariam"/>
          <w:sz w:val="24"/>
          <w:szCs w:val="24"/>
          <w:lang w:val="hy-AM"/>
        </w:rPr>
        <w:t xml:space="preserve"> թվականի </w:t>
      </w:r>
      <w:r w:rsidR="001726AD" w:rsidRPr="00B451CF">
        <w:rPr>
          <w:rFonts w:ascii="GHEA Mariam" w:eastAsia="GHEA Mariam" w:hAnsi="GHEA Mariam" w:cs="GHEA Mariam"/>
          <w:sz w:val="24"/>
          <w:szCs w:val="24"/>
          <w:lang w:val="hy-AM"/>
        </w:rPr>
        <w:t xml:space="preserve">ապրիլի </w:t>
      </w:r>
      <w:r w:rsidR="00BD0ACA" w:rsidRPr="00B451CF">
        <w:rPr>
          <w:rFonts w:ascii="GHEA Mariam" w:eastAsia="GHEA Mariam" w:hAnsi="GHEA Mariam" w:cs="GHEA Mariam"/>
          <w:sz w:val="24"/>
          <w:szCs w:val="24"/>
          <w:lang w:val="hy-AM"/>
        </w:rPr>
        <w:t>26</w:t>
      </w:r>
      <w:r w:rsidRPr="00B451CF">
        <w:rPr>
          <w:rFonts w:ascii="GHEA Mariam" w:eastAsia="GHEA Mariam" w:hAnsi="GHEA Mariam" w:cs="GHEA Mariam"/>
          <w:sz w:val="24"/>
          <w:szCs w:val="24"/>
          <w:lang w:val="hy-AM"/>
        </w:rPr>
        <w:t xml:space="preserve">-ին որոշում է կայացրել բողոքը մերժելու, Առաջին ատյանի դատարանի` </w:t>
      </w:r>
      <w:r w:rsidR="001726AD" w:rsidRPr="00B451CF">
        <w:rPr>
          <w:rFonts w:ascii="GHEA Mariam" w:eastAsia="GHEA Mariam" w:hAnsi="GHEA Mariam" w:cs="GHEA Mariam"/>
          <w:sz w:val="24"/>
          <w:szCs w:val="24"/>
          <w:lang w:val="hy-AM"/>
        </w:rPr>
        <w:t xml:space="preserve">2023 թվականի դեկտեմբերի </w:t>
      </w:r>
      <w:r w:rsidR="00BD0ACA" w:rsidRPr="00B451CF">
        <w:rPr>
          <w:rFonts w:ascii="GHEA Mariam" w:eastAsia="GHEA Mariam" w:hAnsi="GHEA Mariam" w:cs="GHEA Mariam"/>
          <w:sz w:val="24"/>
          <w:szCs w:val="24"/>
          <w:lang w:val="hy-AM"/>
        </w:rPr>
        <w:t>18</w:t>
      </w:r>
      <w:r w:rsidR="001726AD" w:rsidRPr="00B451CF">
        <w:rPr>
          <w:rFonts w:ascii="GHEA Mariam" w:eastAsia="GHEA Mariam" w:hAnsi="GHEA Mariam" w:cs="GHEA Mariam"/>
          <w:sz w:val="24"/>
          <w:szCs w:val="24"/>
          <w:lang w:val="hy-AM"/>
        </w:rPr>
        <w:t>-ի</w:t>
      </w:r>
      <w:r w:rsidRPr="00B451CF">
        <w:rPr>
          <w:rFonts w:ascii="GHEA Mariam" w:eastAsia="GHEA Mariam" w:hAnsi="GHEA Mariam" w:cs="GHEA Mariam"/>
          <w:sz w:val="24"/>
          <w:szCs w:val="24"/>
          <w:lang w:val="hy-AM"/>
        </w:rPr>
        <w:t xml:space="preserve"> դատավճիռն անփոփոխ թողնելու մասին:</w:t>
      </w:r>
    </w:p>
    <w:p w14:paraId="0DAFB1CC" w14:textId="06509B85" w:rsidR="00CC0578" w:rsidRPr="00B451CF" w:rsidRDefault="001E600B" w:rsidP="001828FC">
      <w:pPr>
        <w:spacing w:line="360" w:lineRule="auto"/>
        <w:ind w:leftChars="0" w:firstLineChars="236" w:firstLine="566"/>
        <w:jc w:val="both"/>
        <w:rPr>
          <w:rFonts w:ascii="GHEA Mariam" w:eastAsia="GHEA Mariam" w:hAnsi="GHEA Mariam" w:cs="GHEA Mariam"/>
          <w:sz w:val="24"/>
          <w:szCs w:val="24"/>
          <w:lang w:val="hy-AM"/>
        </w:rPr>
      </w:pPr>
      <w:bookmarkStart w:id="4" w:name="_heading=h.3znysh7" w:colFirst="0" w:colLast="0"/>
      <w:bookmarkEnd w:id="4"/>
      <w:r w:rsidRPr="00B451CF">
        <w:rPr>
          <w:rFonts w:ascii="GHEA Mariam" w:eastAsia="GHEA Mariam" w:hAnsi="GHEA Mariam" w:cs="GHEA Mariam"/>
          <w:sz w:val="24"/>
          <w:szCs w:val="24"/>
          <w:lang w:val="hy-AM"/>
        </w:rPr>
        <w:lastRenderedPageBreak/>
        <w:t>4</w:t>
      </w:r>
      <w:r w:rsidR="00D3555F" w:rsidRPr="00B451CF">
        <w:rPr>
          <w:rFonts w:ascii="GHEA Mariam" w:eastAsia="GHEA Mariam" w:hAnsi="GHEA Mariam" w:cs="GHEA Mariam"/>
          <w:sz w:val="24"/>
          <w:szCs w:val="24"/>
          <w:lang w:val="hy-AM"/>
        </w:rPr>
        <w:t>. Վերաքննիչ դատարանի վերոնշյալ որոշման դեմ ՀՀ գլխավոր դատախազ</w:t>
      </w:r>
      <w:r w:rsidR="00C9597C" w:rsidRPr="00B451CF">
        <w:rPr>
          <w:rFonts w:ascii="GHEA Mariam" w:eastAsia="GHEA Mariam" w:hAnsi="GHEA Mariam" w:cs="GHEA Mariam"/>
          <w:sz w:val="24"/>
          <w:szCs w:val="24"/>
          <w:lang w:val="hy-AM"/>
        </w:rPr>
        <w:t xml:space="preserve"> </w:t>
      </w:r>
      <w:r w:rsidR="00384556" w:rsidRPr="00B451CF">
        <w:rPr>
          <w:rFonts w:ascii="GHEA Mariam" w:eastAsia="GHEA Mariam" w:hAnsi="GHEA Mariam" w:cs="GHEA Mariam"/>
          <w:sz w:val="24"/>
          <w:szCs w:val="24"/>
          <w:lang w:val="hy-AM"/>
        </w:rPr>
        <w:t>Ա</w:t>
      </w:r>
      <w:r w:rsidR="00204A26" w:rsidRPr="00B451CF">
        <w:rPr>
          <w:rFonts w:ascii="GHEA Mariam" w:eastAsia="GHEA Mariam" w:hAnsi="GHEA Mariam" w:cs="GHEA Mariam"/>
          <w:sz w:val="24"/>
          <w:szCs w:val="24"/>
          <w:lang w:val="hy-AM"/>
        </w:rPr>
        <w:t>.</w:t>
      </w:r>
      <w:r w:rsidR="00384556" w:rsidRPr="00B451CF">
        <w:rPr>
          <w:rFonts w:ascii="GHEA Mariam" w:eastAsia="GHEA Mariam" w:hAnsi="GHEA Mariam" w:cs="GHEA Mariam"/>
          <w:sz w:val="24"/>
          <w:szCs w:val="24"/>
          <w:lang w:val="hy-AM"/>
        </w:rPr>
        <w:t>Վարդապետյանը</w:t>
      </w:r>
      <w:r w:rsidR="00D3555F" w:rsidRPr="00B451CF">
        <w:rPr>
          <w:rFonts w:ascii="GHEA Mariam" w:eastAsia="GHEA Mariam" w:hAnsi="GHEA Mariam" w:cs="GHEA Mariam"/>
          <w:sz w:val="24"/>
          <w:szCs w:val="24"/>
          <w:lang w:val="hy-AM"/>
        </w:rPr>
        <w:t xml:space="preserve"> բերել է վճռաբեկ բողոք, որը Վճռաբեկ դատարանի` </w:t>
      </w:r>
      <w:bookmarkStart w:id="5" w:name="_Hlk143767420"/>
      <w:r w:rsidR="00D3555F" w:rsidRPr="00B451CF">
        <w:rPr>
          <w:rFonts w:ascii="GHEA Mariam" w:eastAsia="GHEA Mariam" w:hAnsi="GHEA Mariam" w:cs="GHEA Mariam"/>
          <w:sz w:val="24"/>
          <w:szCs w:val="24"/>
          <w:lang w:val="hy-AM"/>
        </w:rPr>
        <w:t>202</w:t>
      </w:r>
      <w:r w:rsidR="00BD0ACA" w:rsidRPr="00B451CF">
        <w:rPr>
          <w:rFonts w:ascii="GHEA Mariam" w:eastAsia="GHEA Mariam" w:hAnsi="GHEA Mariam" w:cs="GHEA Mariam"/>
          <w:sz w:val="24"/>
          <w:szCs w:val="24"/>
          <w:lang w:val="hy-AM"/>
        </w:rPr>
        <w:t>4</w:t>
      </w:r>
      <w:r w:rsidR="00D3555F" w:rsidRPr="00B451CF">
        <w:rPr>
          <w:rFonts w:ascii="GHEA Mariam" w:eastAsia="GHEA Mariam" w:hAnsi="GHEA Mariam" w:cs="GHEA Mariam"/>
          <w:sz w:val="24"/>
          <w:szCs w:val="24"/>
          <w:lang w:val="hy-AM"/>
        </w:rPr>
        <w:t xml:space="preserve"> թվականի </w:t>
      </w:r>
      <w:r w:rsidR="00BD0ACA" w:rsidRPr="00B451CF">
        <w:rPr>
          <w:rFonts w:ascii="GHEA Mariam" w:eastAsia="GHEA Mariam" w:hAnsi="GHEA Mariam" w:cs="GHEA Mariam"/>
          <w:sz w:val="24"/>
          <w:szCs w:val="24"/>
          <w:lang w:val="hy-AM"/>
        </w:rPr>
        <w:t>հոկտեմբերի 9</w:t>
      </w:r>
      <w:r w:rsidR="00D3555F" w:rsidRPr="00B451CF">
        <w:rPr>
          <w:rFonts w:ascii="GHEA Mariam" w:eastAsia="GHEA Mariam" w:hAnsi="GHEA Mariam" w:cs="GHEA Mariam"/>
          <w:sz w:val="24"/>
          <w:szCs w:val="24"/>
          <w:lang w:val="hy-AM"/>
        </w:rPr>
        <w:t xml:space="preserve">-ի </w:t>
      </w:r>
      <w:bookmarkEnd w:id="5"/>
      <w:r w:rsidR="00D3555F" w:rsidRPr="00B451CF">
        <w:rPr>
          <w:rFonts w:ascii="GHEA Mariam" w:eastAsia="GHEA Mariam" w:hAnsi="GHEA Mariam" w:cs="GHEA Mariam"/>
          <w:sz w:val="24"/>
          <w:szCs w:val="24"/>
          <w:lang w:val="hy-AM"/>
        </w:rPr>
        <w:t>որոշմամբ ընդունվել է վարույթ</w:t>
      </w:r>
      <w:r w:rsidR="00F67178">
        <w:rPr>
          <w:rFonts w:ascii="GHEA Mariam" w:eastAsia="GHEA Mariam" w:hAnsi="GHEA Mariam" w:cs="GHEA Mariam"/>
          <w:sz w:val="24"/>
          <w:szCs w:val="24"/>
          <w:lang w:val="hy-AM"/>
        </w:rPr>
        <w:t xml:space="preserve"> և</w:t>
      </w:r>
      <w:r w:rsidR="00DD16D3" w:rsidRPr="00B451CF">
        <w:rPr>
          <w:rFonts w:ascii="GHEA Mariam" w:eastAsia="GHEA Mariam" w:hAnsi="GHEA Mariam" w:cs="GHEA Mariam"/>
          <w:sz w:val="24"/>
          <w:szCs w:val="24"/>
          <w:lang w:val="hy-AM"/>
        </w:rPr>
        <w:t xml:space="preserve"> սահմանվել է դատական վարույթի իրականացման գրավոր ընթացակարգ։</w:t>
      </w:r>
    </w:p>
    <w:p w14:paraId="40C6EF31" w14:textId="77777777" w:rsidR="00DD16D3" w:rsidRPr="00B451CF" w:rsidRDefault="00DD16D3" w:rsidP="001828FC">
      <w:pPr>
        <w:spacing w:line="360" w:lineRule="auto"/>
        <w:ind w:leftChars="0" w:firstLineChars="236" w:firstLine="566"/>
        <w:jc w:val="both"/>
        <w:rPr>
          <w:rFonts w:ascii="GHEA Mariam" w:eastAsia="GHEA Mariam" w:hAnsi="GHEA Mariam" w:cs="GHEA Mariam"/>
          <w:sz w:val="24"/>
          <w:szCs w:val="24"/>
          <w:lang w:val="hy-AM"/>
        </w:rPr>
      </w:pPr>
    </w:p>
    <w:p w14:paraId="6015A13C" w14:textId="35647ADD" w:rsidR="00A54AAA" w:rsidRPr="00B451CF" w:rsidRDefault="00D871FD" w:rsidP="001828FC">
      <w:pPr>
        <w:spacing w:line="360" w:lineRule="auto"/>
        <w:ind w:leftChars="0" w:firstLineChars="236" w:firstLine="569"/>
        <w:jc w:val="both"/>
        <w:rPr>
          <w:rFonts w:ascii="GHEA Mariam" w:eastAsia="GHEA Mariam" w:hAnsi="GHEA Mariam" w:cs="GHEA Mariam"/>
          <w:b/>
          <w:bCs/>
          <w:sz w:val="24"/>
          <w:szCs w:val="24"/>
          <w:u w:val="single"/>
          <w:lang w:val="hy-AM"/>
        </w:rPr>
      </w:pPr>
      <w:r w:rsidRPr="00B451CF">
        <w:rPr>
          <w:rFonts w:ascii="GHEA Mariam" w:eastAsia="GHEA Mariam" w:hAnsi="GHEA Mariam" w:cs="GHEA Mariam"/>
          <w:b/>
          <w:bCs/>
          <w:sz w:val="24"/>
          <w:szCs w:val="24"/>
          <w:u w:val="single"/>
          <w:lang w:val="hy-AM"/>
        </w:rPr>
        <w:t>Վճռաբեկ բողոքի հիմքերը, փաստարկները և պահանջը.</w:t>
      </w:r>
    </w:p>
    <w:p w14:paraId="4B9C9673" w14:textId="26AD63EF" w:rsidR="008E014D" w:rsidRPr="00B451CF" w:rsidRDefault="008E014D" w:rsidP="00953393">
      <w:pPr>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Վճռաբեկ բողոքը քննվում է հետևյալ հիմքի սահմաններում՝ ներքոհիշյալ փաստարկներով.</w:t>
      </w:r>
    </w:p>
    <w:p w14:paraId="0564E824" w14:textId="2BF6257E" w:rsidR="00974389" w:rsidRPr="00B451CF" w:rsidRDefault="001E600B" w:rsidP="00953393">
      <w:pPr>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5</w:t>
      </w:r>
      <w:r w:rsidR="00A54AAA" w:rsidRPr="00B451CF">
        <w:rPr>
          <w:rFonts w:ascii="GHEA Mariam" w:eastAsia="GHEA Mariam" w:hAnsi="GHEA Mariam" w:cs="GHEA Mariam"/>
          <w:sz w:val="24"/>
          <w:szCs w:val="24"/>
          <w:lang w:val="hy-AM"/>
        </w:rPr>
        <w:t xml:space="preserve">. </w:t>
      </w:r>
      <w:r w:rsidR="008E014D" w:rsidRPr="00B451CF">
        <w:rPr>
          <w:rFonts w:ascii="GHEA Mariam" w:eastAsia="GHEA Mariam" w:hAnsi="GHEA Mariam" w:cs="GHEA Mariam"/>
          <w:sz w:val="24"/>
          <w:szCs w:val="24"/>
          <w:lang w:val="hy-AM"/>
        </w:rPr>
        <w:t xml:space="preserve">Բողոքի հեղինակի պնդմամբ՝ </w:t>
      </w:r>
      <w:r w:rsidR="00EE0505" w:rsidRPr="00B451CF">
        <w:rPr>
          <w:rFonts w:ascii="GHEA Mariam" w:eastAsia="GHEA Mariam" w:hAnsi="GHEA Mariam" w:cs="GHEA Mariam"/>
          <w:sz w:val="24"/>
          <w:szCs w:val="24"/>
          <w:lang w:val="hy-AM"/>
        </w:rPr>
        <w:t>Վերաքննիչ դատարանի որոշումն օրինական և հիմնավոր չէ, Վերաքննիչ դատարանի կողմից</w:t>
      </w:r>
      <w:r w:rsidR="008E014D" w:rsidRPr="00B451CF">
        <w:rPr>
          <w:rFonts w:ascii="GHEA Mariam" w:eastAsia="GHEA Mariam" w:hAnsi="GHEA Mariam" w:cs="GHEA Mariam"/>
          <w:sz w:val="24"/>
          <w:szCs w:val="24"/>
          <w:lang w:val="hy-AM"/>
        </w:rPr>
        <w:t xml:space="preserve"> թույլ</w:t>
      </w:r>
      <w:r w:rsidR="00F5601C" w:rsidRPr="00B451CF">
        <w:rPr>
          <w:rFonts w:ascii="GHEA Mariam" w:eastAsia="GHEA Mariam" w:hAnsi="GHEA Mariam" w:cs="GHEA Mariam"/>
          <w:sz w:val="24"/>
          <w:szCs w:val="24"/>
          <w:lang w:val="hy-AM"/>
        </w:rPr>
        <w:t xml:space="preserve"> </w:t>
      </w:r>
      <w:r w:rsidR="00EE0505" w:rsidRPr="00B451CF">
        <w:rPr>
          <w:rFonts w:ascii="GHEA Mariam" w:eastAsia="GHEA Mariam" w:hAnsi="GHEA Mariam" w:cs="GHEA Mariam"/>
          <w:sz w:val="24"/>
          <w:szCs w:val="24"/>
          <w:lang w:val="hy-AM"/>
        </w:rPr>
        <w:t>է</w:t>
      </w:r>
      <w:r w:rsidR="00F5601C" w:rsidRPr="00B451CF">
        <w:rPr>
          <w:rFonts w:ascii="GHEA Mariam" w:eastAsia="GHEA Mariam" w:hAnsi="GHEA Mariam" w:cs="GHEA Mariam"/>
          <w:sz w:val="24"/>
          <w:szCs w:val="24"/>
          <w:lang w:val="hy-AM"/>
        </w:rPr>
        <w:t xml:space="preserve"> </w:t>
      </w:r>
      <w:r w:rsidR="008E014D" w:rsidRPr="00B451CF">
        <w:rPr>
          <w:rFonts w:ascii="GHEA Mariam" w:eastAsia="GHEA Mariam" w:hAnsi="GHEA Mariam" w:cs="GHEA Mariam"/>
          <w:sz w:val="24"/>
          <w:szCs w:val="24"/>
          <w:lang w:val="hy-AM"/>
        </w:rPr>
        <w:t>տ</w:t>
      </w:r>
      <w:r w:rsidR="00EE0505" w:rsidRPr="00B451CF">
        <w:rPr>
          <w:rFonts w:ascii="GHEA Mariam" w:eastAsia="GHEA Mariam" w:hAnsi="GHEA Mariam" w:cs="GHEA Mariam"/>
          <w:sz w:val="24"/>
          <w:szCs w:val="24"/>
          <w:lang w:val="hy-AM"/>
        </w:rPr>
        <w:t>ր</w:t>
      </w:r>
      <w:r w:rsidR="008E014D" w:rsidRPr="00B451CF">
        <w:rPr>
          <w:rFonts w:ascii="GHEA Mariam" w:eastAsia="GHEA Mariam" w:hAnsi="GHEA Mariam" w:cs="GHEA Mariam"/>
          <w:sz w:val="24"/>
          <w:szCs w:val="24"/>
          <w:lang w:val="hy-AM"/>
        </w:rPr>
        <w:t>վել դատական սխալ</w:t>
      </w:r>
      <w:r w:rsidR="00F5601C" w:rsidRPr="00B451CF">
        <w:rPr>
          <w:rFonts w:ascii="GHEA Mariam" w:eastAsia="GHEA Mariam" w:hAnsi="GHEA Mariam" w:cs="GHEA Mariam"/>
          <w:sz w:val="24"/>
          <w:szCs w:val="24"/>
          <w:lang w:val="hy-AM"/>
        </w:rPr>
        <w:t>՝ նյութական օրենքի խախտում և քրե</w:t>
      </w:r>
      <w:r w:rsidR="00EE0505" w:rsidRPr="00B451CF">
        <w:rPr>
          <w:rFonts w:ascii="GHEA Mariam" w:eastAsia="GHEA Mariam" w:hAnsi="GHEA Mariam" w:cs="GHEA Mariam"/>
          <w:sz w:val="24"/>
          <w:szCs w:val="24"/>
          <w:lang w:val="hy-AM"/>
        </w:rPr>
        <w:t>ա</w:t>
      </w:r>
      <w:r w:rsidR="00F5601C" w:rsidRPr="00B451CF">
        <w:rPr>
          <w:rFonts w:ascii="GHEA Mariam" w:eastAsia="GHEA Mariam" w:hAnsi="GHEA Mariam" w:cs="GHEA Mariam"/>
          <w:sz w:val="24"/>
          <w:szCs w:val="24"/>
          <w:lang w:val="hy-AM"/>
        </w:rPr>
        <w:t>դատավարական օրենքի էական խախտումներ</w:t>
      </w:r>
      <w:r w:rsidR="008E014D" w:rsidRPr="00B451CF">
        <w:rPr>
          <w:rFonts w:ascii="GHEA Mariam" w:eastAsia="GHEA Mariam" w:hAnsi="GHEA Mariam" w:cs="GHEA Mariam"/>
          <w:sz w:val="24"/>
          <w:szCs w:val="24"/>
          <w:lang w:val="hy-AM"/>
        </w:rPr>
        <w:t>,</w:t>
      </w:r>
      <w:r w:rsidR="00F5601C" w:rsidRPr="00B451CF">
        <w:rPr>
          <w:rFonts w:ascii="GHEA Mariam" w:eastAsia="GHEA Mariam" w:hAnsi="GHEA Mariam" w:cs="GHEA Mariam"/>
          <w:sz w:val="24"/>
          <w:szCs w:val="24"/>
          <w:lang w:val="hy-AM"/>
        </w:rPr>
        <w:t xml:space="preserve"> որոնք ազդել են վարույթի ելքի վրա</w:t>
      </w:r>
      <w:r w:rsidR="00974389" w:rsidRPr="00B451CF">
        <w:rPr>
          <w:rFonts w:ascii="GHEA Mariam" w:eastAsia="GHEA Mariam" w:hAnsi="GHEA Mariam" w:cs="GHEA Mariam"/>
          <w:sz w:val="24"/>
          <w:szCs w:val="24"/>
          <w:lang w:val="hy-AM"/>
        </w:rPr>
        <w:t>։</w:t>
      </w:r>
    </w:p>
    <w:p w14:paraId="7FA12992" w14:textId="109DE805" w:rsidR="00B11765" w:rsidRPr="00B451CF" w:rsidRDefault="008E014D" w:rsidP="007C23FF">
      <w:pPr>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 xml:space="preserve"> </w:t>
      </w:r>
      <w:r w:rsidR="00974389" w:rsidRPr="00B451CF">
        <w:rPr>
          <w:rFonts w:ascii="GHEA Mariam" w:eastAsia="GHEA Mariam" w:hAnsi="GHEA Mariam" w:cs="GHEA Mariam"/>
          <w:sz w:val="24"/>
          <w:szCs w:val="24"/>
          <w:lang w:val="hy-AM"/>
        </w:rPr>
        <w:t>Մասնավորապես</w:t>
      </w:r>
      <w:r w:rsidR="00017B1E" w:rsidRPr="00B451CF">
        <w:rPr>
          <w:rFonts w:ascii="GHEA Mariam" w:eastAsia="GHEA Mariam" w:hAnsi="GHEA Mariam" w:cs="GHEA Mariam"/>
          <w:sz w:val="24"/>
          <w:szCs w:val="24"/>
          <w:lang w:val="hy-AM"/>
        </w:rPr>
        <w:t xml:space="preserve">` </w:t>
      </w:r>
      <w:r w:rsidR="00974389" w:rsidRPr="00B451CF">
        <w:rPr>
          <w:rFonts w:ascii="GHEA Mariam" w:eastAsia="GHEA Mariam" w:hAnsi="GHEA Mariam" w:cs="GHEA Mariam"/>
          <w:sz w:val="24"/>
          <w:szCs w:val="24"/>
          <w:lang w:val="hy-AM"/>
        </w:rPr>
        <w:t xml:space="preserve">բողոքաբերը գտել է, որ ստորադաս դատարանի </w:t>
      </w:r>
      <w:r w:rsidR="00B11765" w:rsidRPr="00B451CF">
        <w:rPr>
          <w:rFonts w:ascii="GHEA Mariam" w:eastAsia="GHEA Mariam" w:hAnsi="GHEA Mariam" w:cs="GHEA Mariam"/>
          <w:sz w:val="24"/>
          <w:szCs w:val="24"/>
          <w:lang w:val="hy-AM"/>
        </w:rPr>
        <w:t>դիրքորոշումն առ այն, որ ՀՀ օրենս</w:t>
      </w:r>
      <w:r w:rsidR="00F461BD" w:rsidRPr="00B451CF">
        <w:rPr>
          <w:rFonts w:ascii="GHEA Mariam" w:eastAsia="GHEA Mariam" w:hAnsi="GHEA Mariam" w:cs="GHEA Mariam"/>
          <w:sz w:val="24"/>
          <w:szCs w:val="24"/>
          <w:lang w:val="hy-AM"/>
        </w:rPr>
        <w:t>դ</w:t>
      </w:r>
      <w:r w:rsidR="00B11765" w:rsidRPr="00B451CF">
        <w:rPr>
          <w:rFonts w:ascii="GHEA Mariam" w:eastAsia="GHEA Mariam" w:hAnsi="GHEA Mariam" w:cs="GHEA Mariam"/>
          <w:sz w:val="24"/>
          <w:szCs w:val="24"/>
          <w:lang w:val="hy-AM"/>
        </w:rPr>
        <w:t xml:space="preserve">րությամբ սահմանված </w:t>
      </w:r>
      <w:r w:rsidR="00F461BD" w:rsidRPr="00B451CF">
        <w:rPr>
          <w:rFonts w:ascii="GHEA Mariam" w:eastAsia="GHEA Mariam" w:hAnsi="GHEA Mariam" w:cs="GHEA Mariam"/>
          <w:sz w:val="24"/>
          <w:szCs w:val="24"/>
          <w:lang w:val="hy-AM"/>
        </w:rPr>
        <w:t>չ</w:t>
      </w:r>
      <w:r w:rsidR="00B11765" w:rsidRPr="00B451CF">
        <w:rPr>
          <w:rFonts w:ascii="GHEA Mariam" w:eastAsia="GHEA Mariam" w:hAnsi="GHEA Mariam" w:cs="GHEA Mariam"/>
          <w:sz w:val="24"/>
          <w:szCs w:val="24"/>
          <w:lang w:val="hy-AM"/>
        </w:rPr>
        <w:t>են առարկան սառը զենք համարելու չափանիշները, հիմնավոր չեն, հակասում են և չեն բխում «Զենքի մասին» և «Զենքի շրջանառության կարգավորման մասին» ՀՀ օրենք</w:t>
      </w:r>
      <w:r w:rsidR="00761485">
        <w:rPr>
          <w:rFonts w:ascii="GHEA Mariam" w:eastAsia="GHEA Mariam" w:hAnsi="GHEA Mariam" w:cs="GHEA Mariam"/>
          <w:sz w:val="24"/>
          <w:szCs w:val="24"/>
          <w:lang w:val="hy-AM"/>
        </w:rPr>
        <w:t>ներ</w:t>
      </w:r>
      <w:r w:rsidR="00B11765" w:rsidRPr="00B451CF">
        <w:rPr>
          <w:rFonts w:ascii="GHEA Mariam" w:eastAsia="GHEA Mariam" w:hAnsi="GHEA Mariam" w:cs="GHEA Mariam"/>
          <w:sz w:val="24"/>
          <w:szCs w:val="24"/>
          <w:lang w:val="hy-AM"/>
        </w:rPr>
        <w:t>ի համապատասխան դրույթներից և մեկնաբանվել են հաշվի չառնելով օրենսդրի նպատակը։</w:t>
      </w:r>
    </w:p>
    <w:p w14:paraId="27353132" w14:textId="6388BE60" w:rsidR="00B03655" w:rsidRPr="00B451CF" w:rsidRDefault="00B03655" w:rsidP="007C23FF">
      <w:pPr>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Բողոք բերած անձը, Վճռաբեկ դատարանի մի շարք որոշումներով նախկինում արտահայտած իրավական դիրքորոշումների լույսի ներքո, փաստարկել է, որ ստորադաս դատարանները Կ</w:t>
      </w:r>
      <w:r w:rsidRPr="00B451CF">
        <w:rPr>
          <w:rFonts w:ascii="Cambria Math" w:eastAsia="GHEA Mariam" w:hAnsi="Cambria Math" w:cs="GHEA Mariam"/>
          <w:sz w:val="24"/>
          <w:szCs w:val="24"/>
          <w:lang w:val="hy-AM"/>
        </w:rPr>
        <w:t>․</w:t>
      </w:r>
      <w:r w:rsidRPr="00B451CF">
        <w:rPr>
          <w:rFonts w:ascii="GHEA Mariam" w:eastAsia="GHEA Mariam" w:hAnsi="GHEA Mariam" w:cs="GHEA Mariam"/>
          <w:sz w:val="24"/>
          <w:szCs w:val="24"/>
          <w:lang w:val="hy-AM"/>
        </w:rPr>
        <w:t>Կարապետյանի մեղ</w:t>
      </w:r>
      <w:r w:rsidR="00B451CF" w:rsidRPr="00B451CF">
        <w:rPr>
          <w:rFonts w:ascii="GHEA Mariam" w:eastAsia="GHEA Mariam" w:hAnsi="GHEA Mariam" w:cs="GHEA Mariam"/>
          <w:sz w:val="24"/>
          <w:szCs w:val="24"/>
          <w:lang w:val="hy-AM"/>
        </w:rPr>
        <w:t>ա</w:t>
      </w:r>
      <w:r w:rsidRPr="00B451CF">
        <w:rPr>
          <w:rFonts w:ascii="GHEA Mariam" w:eastAsia="GHEA Mariam" w:hAnsi="GHEA Mariam" w:cs="GHEA Mariam"/>
          <w:sz w:val="24"/>
          <w:szCs w:val="24"/>
          <w:lang w:val="hy-AM"/>
        </w:rPr>
        <w:t>վ</w:t>
      </w:r>
      <w:r w:rsidR="00B451CF" w:rsidRPr="00B451CF">
        <w:rPr>
          <w:rFonts w:ascii="GHEA Mariam" w:eastAsia="GHEA Mariam" w:hAnsi="GHEA Mariam" w:cs="GHEA Mariam"/>
          <w:sz w:val="24"/>
          <w:szCs w:val="24"/>
          <w:lang w:val="hy-AM"/>
        </w:rPr>
        <w:t>ո</w:t>
      </w:r>
      <w:r w:rsidRPr="00B451CF">
        <w:rPr>
          <w:rFonts w:ascii="GHEA Mariam" w:eastAsia="GHEA Mariam" w:hAnsi="GHEA Mariam" w:cs="GHEA Mariam"/>
          <w:sz w:val="24"/>
          <w:szCs w:val="24"/>
          <w:lang w:val="hy-AM"/>
        </w:rPr>
        <w:t>րության հարցը քննարկելիս, իրավական որոշակիության սկզբունքի չափազանց խիստ մեկնաբանությամբ և ՀՀ նախկին քրեական օրենսգրքի 235-րդ հոդվածի 4-րդ մասով նախատեսված դրույթ</w:t>
      </w:r>
      <w:r w:rsidR="00761485">
        <w:rPr>
          <w:rFonts w:ascii="GHEA Mariam" w:eastAsia="GHEA Mariam" w:hAnsi="GHEA Mariam" w:cs="GHEA Mariam"/>
          <w:sz w:val="24"/>
          <w:szCs w:val="24"/>
          <w:lang w:val="hy-AM"/>
        </w:rPr>
        <w:t>ն</w:t>
      </w:r>
      <w:r w:rsidRPr="00B451CF">
        <w:rPr>
          <w:rFonts w:ascii="GHEA Mariam" w:eastAsia="GHEA Mariam" w:hAnsi="GHEA Mariam" w:cs="GHEA Mariam"/>
          <w:sz w:val="24"/>
          <w:szCs w:val="24"/>
          <w:lang w:val="hy-AM"/>
        </w:rPr>
        <w:t xml:space="preserve"> ըստ էության համարելով ոչ որոշակի, նշված հոդվածին տվել են սխալ մեկնաբանություն, ինչի արդյունքում այդ նորմը չի կիրառվել</w:t>
      </w:r>
      <w:r w:rsidR="00B451CF" w:rsidRPr="00B451CF">
        <w:rPr>
          <w:rFonts w:ascii="GHEA Mariam" w:eastAsia="GHEA Mariam" w:hAnsi="GHEA Mariam" w:cs="GHEA Mariam"/>
          <w:sz w:val="24"/>
          <w:szCs w:val="24"/>
          <w:lang w:val="hy-AM"/>
        </w:rPr>
        <w:t>,</w:t>
      </w:r>
      <w:r w:rsidRPr="00B451CF">
        <w:rPr>
          <w:rFonts w:ascii="GHEA Mariam" w:eastAsia="GHEA Mariam" w:hAnsi="GHEA Mariam" w:cs="GHEA Mariam"/>
          <w:sz w:val="24"/>
          <w:szCs w:val="24"/>
          <w:lang w:val="hy-AM"/>
        </w:rPr>
        <w:t xml:space="preserve"> այն դեպքում</w:t>
      </w:r>
      <w:r w:rsidR="00761485">
        <w:rPr>
          <w:rFonts w:ascii="GHEA Mariam" w:eastAsia="GHEA Mariam" w:hAnsi="GHEA Mariam" w:cs="GHEA Mariam"/>
          <w:sz w:val="24"/>
          <w:szCs w:val="24"/>
          <w:lang w:val="hy-AM"/>
        </w:rPr>
        <w:t>,</w:t>
      </w:r>
      <w:r w:rsidRPr="00B451CF">
        <w:rPr>
          <w:rFonts w:ascii="GHEA Mariam" w:eastAsia="GHEA Mariam" w:hAnsi="GHEA Mariam" w:cs="GHEA Mariam"/>
          <w:sz w:val="24"/>
          <w:szCs w:val="24"/>
          <w:lang w:val="hy-AM"/>
        </w:rPr>
        <w:t xml:space="preserve"> երբ ենթակա էր կիրառման։</w:t>
      </w:r>
    </w:p>
    <w:p w14:paraId="0CC2ACF4" w14:textId="6F65ABE6" w:rsidR="00974389" w:rsidRPr="00B451CF" w:rsidRDefault="00B03655" w:rsidP="007C23FF">
      <w:pPr>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5</w:t>
      </w:r>
      <w:r w:rsidRPr="00B451CF">
        <w:rPr>
          <w:rFonts w:ascii="Cambria Math" w:eastAsia="GHEA Mariam" w:hAnsi="Cambria Math" w:cs="Cambria Math"/>
          <w:sz w:val="24"/>
          <w:szCs w:val="24"/>
          <w:lang w:val="hy-AM"/>
        </w:rPr>
        <w:t>․</w:t>
      </w:r>
      <w:r w:rsidRPr="00B451CF">
        <w:rPr>
          <w:rFonts w:ascii="GHEA Mariam" w:eastAsia="GHEA Mariam" w:hAnsi="GHEA Mariam" w:cs="GHEA Mariam"/>
          <w:sz w:val="24"/>
          <w:szCs w:val="24"/>
          <w:lang w:val="hy-AM"/>
        </w:rPr>
        <w:t>1</w:t>
      </w:r>
      <w:r w:rsidRPr="00B451CF">
        <w:rPr>
          <w:rFonts w:ascii="Cambria Math" w:eastAsia="GHEA Mariam" w:hAnsi="Cambria Math" w:cs="Cambria Math"/>
          <w:sz w:val="24"/>
          <w:szCs w:val="24"/>
          <w:lang w:val="hy-AM"/>
        </w:rPr>
        <w:t>․</w:t>
      </w:r>
      <w:r w:rsidRPr="00B451CF">
        <w:rPr>
          <w:rFonts w:ascii="GHEA Mariam" w:eastAsia="GHEA Mariam" w:hAnsi="GHEA Mariam" w:cs="GHEA Mariam"/>
          <w:sz w:val="24"/>
          <w:szCs w:val="24"/>
          <w:lang w:val="hy-AM"/>
        </w:rPr>
        <w:t xml:space="preserve"> Ըստ բողոք</w:t>
      </w:r>
      <w:r w:rsidR="00F461BD" w:rsidRPr="00B451CF">
        <w:rPr>
          <w:rFonts w:ascii="GHEA Mariam" w:eastAsia="GHEA Mariam" w:hAnsi="GHEA Mariam" w:cs="GHEA Mariam"/>
          <w:sz w:val="24"/>
          <w:szCs w:val="24"/>
          <w:lang w:val="hy-AM"/>
        </w:rPr>
        <w:t xml:space="preserve">աբերի, ստորադաս դատարանների կողմից իրականացված արդարադատությունը չի ծառայել իր նպատակներին, որի արդյունքում խախտվել է հանրային և մասնավոր շահերի հավասարակշռությունը </w:t>
      </w:r>
      <w:r w:rsidR="007C23FF" w:rsidRPr="00B451CF">
        <w:rPr>
          <w:rFonts w:ascii="GHEA Mariam" w:eastAsia="GHEA Mariam" w:hAnsi="GHEA Mariam" w:cs="GHEA Mariam"/>
          <w:sz w:val="24"/>
          <w:szCs w:val="24"/>
          <w:lang w:val="hy-AM"/>
        </w:rPr>
        <w:t>և միաժամանակ</w:t>
      </w:r>
      <w:r w:rsidR="00F461BD" w:rsidRPr="00B451CF">
        <w:rPr>
          <w:rFonts w:ascii="GHEA Mariam" w:eastAsia="GHEA Mariam" w:hAnsi="GHEA Mariam" w:cs="GHEA Mariam"/>
          <w:sz w:val="24"/>
          <w:szCs w:val="24"/>
          <w:lang w:val="hy-AM"/>
        </w:rPr>
        <w:t xml:space="preserve"> ՀՀ նախկին քրեական օրենսգրքի 235-րդ հոդվածի 4-րդ մասը ստորադաս </w:t>
      </w:r>
      <w:r w:rsidR="00F461BD" w:rsidRPr="00B451CF">
        <w:rPr>
          <w:rFonts w:ascii="GHEA Mariam" w:eastAsia="GHEA Mariam" w:hAnsi="GHEA Mariam" w:cs="GHEA Mariam"/>
          <w:sz w:val="24"/>
          <w:szCs w:val="24"/>
          <w:lang w:val="hy-AM"/>
        </w:rPr>
        <w:lastRenderedPageBreak/>
        <w:t>դատարանների տարբեր դատական ակտերում տարաբնույթ է մեկնաբանվել, ուստի</w:t>
      </w:r>
      <w:r w:rsidR="007C23FF" w:rsidRPr="00B451CF">
        <w:rPr>
          <w:rFonts w:ascii="GHEA Mariam" w:eastAsia="GHEA Mariam" w:hAnsi="GHEA Mariam" w:cs="GHEA Mariam"/>
          <w:sz w:val="24"/>
          <w:szCs w:val="24"/>
          <w:lang w:val="hy-AM"/>
        </w:rPr>
        <w:t xml:space="preserve"> առկա է օրենքի միատեսակ կիրառության ապահովման անհրաժեշտություն</w:t>
      </w:r>
      <w:r w:rsidR="00974389" w:rsidRPr="00B451CF">
        <w:rPr>
          <w:rFonts w:ascii="GHEA Mariam" w:eastAsia="GHEA Mariam" w:hAnsi="GHEA Mariam" w:cs="GHEA Mariam"/>
          <w:sz w:val="24"/>
          <w:szCs w:val="24"/>
          <w:lang w:val="hy-AM"/>
        </w:rPr>
        <w:t>։</w:t>
      </w:r>
    </w:p>
    <w:p w14:paraId="148DED04" w14:textId="6BFCABDA" w:rsidR="00D344EC" w:rsidRPr="00B451CF" w:rsidRDefault="001E600B" w:rsidP="001828FC">
      <w:pPr>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6</w:t>
      </w:r>
      <w:r w:rsidR="00A54AAA" w:rsidRPr="00B451CF">
        <w:rPr>
          <w:rFonts w:ascii="GHEA Mariam" w:eastAsia="GHEA Mariam" w:hAnsi="GHEA Mariam" w:cs="GHEA Mariam"/>
          <w:sz w:val="24"/>
          <w:szCs w:val="24"/>
          <w:lang w:val="hy-AM"/>
        </w:rPr>
        <w:t>. Վերոգրյալի հիման վրա</w:t>
      </w:r>
      <w:r w:rsidR="005E3AF5" w:rsidRPr="00B451CF">
        <w:rPr>
          <w:rFonts w:ascii="GHEA Mariam" w:eastAsia="GHEA Mariam" w:hAnsi="GHEA Mariam" w:cs="GHEA Mariam"/>
          <w:sz w:val="24"/>
          <w:szCs w:val="24"/>
          <w:lang w:val="hy-AM"/>
        </w:rPr>
        <w:t>,</w:t>
      </w:r>
      <w:r w:rsidR="00A54AAA" w:rsidRPr="00B451CF">
        <w:rPr>
          <w:rFonts w:ascii="GHEA Mariam" w:eastAsia="GHEA Mariam" w:hAnsi="GHEA Mariam" w:cs="GHEA Mariam"/>
          <w:sz w:val="24"/>
          <w:szCs w:val="24"/>
          <w:lang w:val="hy-AM"/>
        </w:rPr>
        <w:t xml:space="preserve"> բողոք բերած անձը խնդրել է</w:t>
      </w:r>
      <w:r w:rsidR="00566D73" w:rsidRPr="00B451CF">
        <w:rPr>
          <w:rFonts w:ascii="GHEA Mariam" w:eastAsia="GHEA Mariam" w:hAnsi="GHEA Mariam" w:cs="GHEA Mariam"/>
          <w:sz w:val="24"/>
          <w:szCs w:val="24"/>
          <w:lang w:val="hy-AM"/>
        </w:rPr>
        <w:t xml:space="preserve"> բեկանել Վերաքննիչ դատարանի՝ 202</w:t>
      </w:r>
      <w:r w:rsidR="00B62B2E" w:rsidRPr="00B451CF">
        <w:rPr>
          <w:rFonts w:ascii="GHEA Mariam" w:eastAsia="GHEA Mariam" w:hAnsi="GHEA Mariam" w:cs="GHEA Mariam"/>
          <w:sz w:val="24"/>
          <w:szCs w:val="24"/>
          <w:lang w:val="hy-AM"/>
        </w:rPr>
        <w:t>4</w:t>
      </w:r>
      <w:r w:rsidR="00566D73" w:rsidRPr="00B451CF">
        <w:rPr>
          <w:rFonts w:ascii="GHEA Mariam" w:eastAsia="GHEA Mariam" w:hAnsi="GHEA Mariam" w:cs="GHEA Mariam"/>
          <w:sz w:val="24"/>
          <w:szCs w:val="24"/>
          <w:lang w:val="hy-AM"/>
        </w:rPr>
        <w:t xml:space="preserve"> թվականի </w:t>
      </w:r>
      <w:r w:rsidR="007C23FF" w:rsidRPr="00B451CF">
        <w:rPr>
          <w:rFonts w:ascii="GHEA Mariam" w:eastAsia="GHEA Mariam" w:hAnsi="GHEA Mariam" w:cs="GHEA Mariam"/>
          <w:sz w:val="24"/>
          <w:szCs w:val="24"/>
          <w:lang w:val="hy-AM"/>
        </w:rPr>
        <w:t xml:space="preserve">ապրիլի </w:t>
      </w:r>
      <w:r w:rsidR="00F461BD" w:rsidRPr="00B451CF">
        <w:rPr>
          <w:rFonts w:ascii="GHEA Mariam" w:eastAsia="GHEA Mariam" w:hAnsi="GHEA Mariam" w:cs="GHEA Mariam"/>
          <w:sz w:val="24"/>
          <w:szCs w:val="24"/>
          <w:lang w:val="hy-AM"/>
        </w:rPr>
        <w:t>26</w:t>
      </w:r>
      <w:r w:rsidR="00AA432E" w:rsidRPr="00B451CF">
        <w:rPr>
          <w:rFonts w:ascii="GHEA Mariam" w:eastAsia="GHEA Mariam" w:hAnsi="GHEA Mariam" w:cs="GHEA Mariam"/>
          <w:sz w:val="24"/>
          <w:szCs w:val="24"/>
          <w:lang w:val="hy-AM"/>
        </w:rPr>
        <w:t>-</w:t>
      </w:r>
      <w:r w:rsidR="00566D73" w:rsidRPr="00B451CF">
        <w:rPr>
          <w:rFonts w:ascii="GHEA Mariam" w:eastAsia="GHEA Mariam" w:hAnsi="GHEA Mariam" w:cs="GHEA Mariam"/>
          <w:sz w:val="24"/>
          <w:szCs w:val="24"/>
          <w:lang w:val="hy-AM"/>
        </w:rPr>
        <w:t>ի որոշում</w:t>
      </w:r>
      <w:r w:rsidR="00D344EC" w:rsidRPr="00B451CF">
        <w:rPr>
          <w:rFonts w:ascii="GHEA Mariam" w:eastAsia="GHEA Mariam" w:hAnsi="GHEA Mariam" w:cs="GHEA Mariam"/>
          <w:sz w:val="24"/>
          <w:szCs w:val="24"/>
          <w:lang w:val="hy-AM"/>
        </w:rPr>
        <w:t xml:space="preserve">ը, </w:t>
      </w:r>
      <w:r w:rsidR="00F461BD" w:rsidRPr="00B451CF">
        <w:rPr>
          <w:rFonts w:ascii="GHEA Mariam" w:eastAsia="GHEA Mariam" w:hAnsi="GHEA Mariam" w:cs="GHEA Mariam"/>
          <w:sz w:val="24"/>
          <w:szCs w:val="24"/>
          <w:lang w:val="hy-AM"/>
        </w:rPr>
        <w:t xml:space="preserve">և կայացնել դրան փոխարինող դատական ակտ, </w:t>
      </w:r>
      <w:r w:rsidR="00B62B2E" w:rsidRPr="00B451CF">
        <w:rPr>
          <w:rFonts w:ascii="GHEA Mariam" w:eastAsia="GHEA Mariam" w:hAnsi="GHEA Mariam" w:cs="GHEA Mariam"/>
          <w:sz w:val="24"/>
          <w:szCs w:val="24"/>
          <w:lang w:val="hy-AM"/>
        </w:rPr>
        <w:t>մեղադրյալ</w:t>
      </w:r>
      <w:r w:rsidR="00A234D5" w:rsidRPr="00B451CF">
        <w:rPr>
          <w:rFonts w:ascii="GHEA Mariam" w:eastAsia="GHEA Mariam" w:hAnsi="GHEA Mariam" w:cs="GHEA Mariam"/>
          <w:sz w:val="24"/>
          <w:szCs w:val="24"/>
          <w:lang w:val="hy-AM"/>
        </w:rPr>
        <w:t xml:space="preserve"> </w:t>
      </w:r>
      <w:r w:rsidR="00F461BD" w:rsidRPr="00B451CF">
        <w:rPr>
          <w:rFonts w:ascii="GHEA Mariam" w:eastAsia="GHEA Mariam" w:hAnsi="GHEA Mariam" w:cs="GHEA Mariam"/>
          <w:sz w:val="24"/>
          <w:szCs w:val="24"/>
          <w:lang w:val="hy-AM"/>
        </w:rPr>
        <w:t>Կ</w:t>
      </w:r>
      <w:r w:rsidR="007C23FF" w:rsidRPr="00B451CF">
        <w:rPr>
          <w:rFonts w:ascii="Cambria Math" w:eastAsia="GHEA Mariam" w:hAnsi="Cambria Math" w:cs="GHEA Mariam"/>
          <w:sz w:val="24"/>
          <w:szCs w:val="24"/>
          <w:lang w:val="hy-AM"/>
        </w:rPr>
        <w:t>․</w:t>
      </w:r>
      <w:r w:rsidR="007C23FF" w:rsidRPr="00B451CF">
        <w:rPr>
          <w:rFonts w:ascii="GHEA Mariam" w:eastAsia="GHEA Mariam" w:hAnsi="GHEA Mariam" w:cs="GHEA Mariam"/>
          <w:sz w:val="24"/>
          <w:szCs w:val="24"/>
          <w:lang w:val="hy-AM"/>
        </w:rPr>
        <w:t>Կարապետյանի</w:t>
      </w:r>
      <w:r w:rsidR="00AA432E" w:rsidRPr="00B451CF">
        <w:rPr>
          <w:rFonts w:ascii="GHEA Mariam" w:eastAsia="GHEA Mariam" w:hAnsi="GHEA Mariam" w:cs="GHEA Mariam"/>
          <w:sz w:val="24"/>
          <w:szCs w:val="24"/>
          <w:lang w:val="hy-AM"/>
        </w:rPr>
        <w:t>ն</w:t>
      </w:r>
      <w:r w:rsidR="00A234D5" w:rsidRPr="00B451CF">
        <w:rPr>
          <w:rFonts w:ascii="GHEA Mariam" w:eastAsia="GHEA Mariam" w:hAnsi="GHEA Mariam" w:cs="GHEA Mariam"/>
          <w:sz w:val="24"/>
          <w:szCs w:val="24"/>
          <w:lang w:val="hy-AM"/>
        </w:rPr>
        <w:t xml:space="preserve"> մեղավոր ճանաչել ՀՀ </w:t>
      </w:r>
      <w:r w:rsidR="00F461BD" w:rsidRPr="00B451CF">
        <w:rPr>
          <w:rFonts w:ascii="GHEA Mariam" w:eastAsia="GHEA Mariam" w:hAnsi="GHEA Mariam" w:cs="GHEA Mariam"/>
          <w:sz w:val="24"/>
          <w:szCs w:val="24"/>
          <w:lang w:val="hy-AM"/>
        </w:rPr>
        <w:t xml:space="preserve">նախկին </w:t>
      </w:r>
      <w:r w:rsidR="00A234D5" w:rsidRPr="00B451CF">
        <w:rPr>
          <w:rFonts w:ascii="GHEA Mariam" w:eastAsia="GHEA Mariam" w:hAnsi="GHEA Mariam" w:cs="GHEA Mariam"/>
          <w:sz w:val="24"/>
          <w:szCs w:val="24"/>
          <w:lang w:val="hy-AM"/>
        </w:rPr>
        <w:t xml:space="preserve">քրեական օրենսգրքի </w:t>
      </w:r>
      <w:r w:rsidR="00F461BD" w:rsidRPr="00B451CF">
        <w:rPr>
          <w:rFonts w:ascii="GHEA Mariam" w:eastAsia="GHEA Mariam" w:hAnsi="GHEA Mariam" w:cs="GHEA Mariam"/>
          <w:sz w:val="24"/>
          <w:szCs w:val="24"/>
          <w:lang w:val="hy-AM"/>
        </w:rPr>
        <w:t>235</w:t>
      </w:r>
      <w:r w:rsidR="00A234D5" w:rsidRPr="00B451CF">
        <w:rPr>
          <w:rFonts w:ascii="GHEA Mariam" w:eastAsia="GHEA Mariam" w:hAnsi="GHEA Mariam" w:cs="GHEA Mariam"/>
          <w:sz w:val="24"/>
          <w:szCs w:val="24"/>
          <w:lang w:val="hy-AM"/>
        </w:rPr>
        <w:t xml:space="preserve">-րդ հոդվածի </w:t>
      </w:r>
      <w:r w:rsidR="00F461BD" w:rsidRPr="00B451CF">
        <w:rPr>
          <w:rFonts w:ascii="GHEA Mariam" w:eastAsia="GHEA Mariam" w:hAnsi="GHEA Mariam" w:cs="GHEA Mariam"/>
          <w:sz w:val="24"/>
          <w:szCs w:val="24"/>
          <w:lang w:val="hy-AM"/>
        </w:rPr>
        <w:t>4-րդ</w:t>
      </w:r>
      <w:r w:rsidR="00A234D5" w:rsidRPr="00B451CF">
        <w:rPr>
          <w:rFonts w:ascii="GHEA Mariam" w:eastAsia="GHEA Mariam" w:hAnsi="GHEA Mariam" w:cs="GHEA Mariam"/>
          <w:sz w:val="24"/>
          <w:szCs w:val="24"/>
          <w:lang w:val="hy-AM"/>
        </w:rPr>
        <w:t xml:space="preserve"> մասով</w:t>
      </w:r>
      <w:r w:rsidR="001014FF" w:rsidRPr="00B451CF">
        <w:rPr>
          <w:rFonts w:ascii="GHEA Mariam" w:eastAsia="GHEA Mariam" w:hAnsi="GHEA Mariam" w:cs="GHEA Mariam"/>
          <w:sz w:val="24"/>
          <w:szCs w:val="24"/>
          <w:lang w:val="hy-AM"/>
        </w:rPr>
        <w:t>՝</w:t>
      </w:r>
      <w:r w:rsidR="00D51C2D" w:rsidRPr="00B451CF">
        <w:rPr>
          <w:rFonts w:ascii="GHEA Mariam" w:eastAsia="GHEA Mariam" w:hAnsi="GHEA Mariam" w:cs="GHEA Mariam"/>
          <w:sz w:val="24"/>
          <w:szCs w:val="24"/>
          <w:lang w:val="hy-AM"/>
        </w:rPr>
        <w:t xml:space="preserve"> </w:t>
      </w:r>
      <w:r w:rsidR="001014FF" w:rsidRPr="00B451CF">
        <w:rPr>
          <w:rFonts w:ascii="GHEA Mariam" w:eastAsia="GHEA Mariam" w:hAnsi="GHEA Mariam" w:cs="GHEA Mariam"/>
          <w:sz w:val="24"/>
          <w:szCs w:val="24"/>
          <w:lang w:val="hy-AM"/>
        </w:rPr>
        <w:t>նշանակելով համաչափ պատիժ</w:t>
      </w:r>
      <w:r w:rsidR="00F461BD" w:rsidRPr="00B451CF">
        <w:rPr>
          <w:rFonts w:ascii="GHEA Mariam" w:eastAsia="GHEA Mariam" w:hAnsi="GHEA Mariam" w:cs="GHEA Mariam"/>
          <w:sz w:val="24"/>
          <w:szCs w:val="24"/>
          <w:lang w:val="hy-AM"/>
        </w:rPr>
        <w:t>՝ տուգանքի ձևով։</w:t>
      </w:r>
    </w:p>
    <w:p w14:paraId="197D168A" w14:textId="77777777" w:rsidR="00877029" w:rsidRPr="00B451CF" w:rsidRDefault="00877029" w:rsidP="001828FC">
      <w:pPr>
        <w:tabs>
          <w:tab w:val="left" w:pos="567"/>
        </w:tabs>
        <w:spacing w:line="360" w:lineRule="auto"/>
        <w:ind w:leftChars="0" w:firstLineChars="236" w:firstLine="566"/>
        <w:jc w:val="both"/>
        <w:rPr>
          <w:rFonts w:ascii="GHEA Mariam" w:eastAsia="GHEA Mariam" w:hAnsi="GHEA Mariam" w:cs="GHEA Mariam"/>
          <w:sz w:val="24"/>
          <w:szCs w:val="24"/>
          <w:lang w:val="hy-AM"/>
        </w:rPr>
      </w:pPr>
    </w:p>
    <w:p w14:paraId="2F85595B" w14:textId="77777777" w:rsidR="006C1720" w:rsidRPr="00B451CF" w:rsidRDefault="00A41614" w:rsidP="006C1720">
      <w:pPr>
        <w:tabs>
          <w:tab w:val="left" w:pos="567"/>
        </w:tabs>
        <w:spacing w:line="360" w:lineRule="auto"/>
        <w:ind w:leftChars="0" w:firstLineChars="236" w:firstLine="569"/>
        <w:jc w:val="both"/>
        <w:rPr>
          <w:rFonts w:ascii="GHEA Mariam" w:eastAsia="GHEA Mariam" w:hAnsi="GHEA Mariam" w:cs="GHEA Mariam"/>
          <w:sz w:val="24"/>
          <w:szCs w:val="24"/>
          <w:u w:val="single"/>
          <w:lang w:val="hy-AM"/>
        </w:rPr>
      </w:pPr>
      <w:r w:rsidRPr="00B451CF">
        <w:rPr>
          <w:rFonts w:ascii="GHEA Mariam" w:eastAsia="GHEA Mariam" w:hAnsi="GHEA Mariam" w:cs="GHEA Mariam"/>
          <w:b/>
          <w:sz w:val="24"/>
          <w:szCs w:val="24"/>
          <w:u w:val="single"/>
          <w:lang w:val="hy-AM"/>
        </w:rPr>
        <w:t>Վճռաբեկ բողոքի քննության համար էական նշանակություն ունեցող փաստական հանգամանքները.</w:t>
      </w:r>
    </w:p>
    <w:p w14:paraId="41D84F95" w14:textId="6F6628AB" w:rsidR="00503FAA" w:rsidRPr="00B451CF" w:rsidRDefault="0093173E" w:rsidP="006C1720">
      <w:pPr>
        <w:tabs>
          <w:tab w:val="left" w:pos="567"/>
        </w:tabs>
        <w:spacing w:line="360" w:lineRule="auto"/>
        <w:ind w:leftChars="0" w:firstLineChars="236" w:firstLine="566"/>
        <w:jc w:val="both"/>
        <w:rPr>
          <w:rFonts w:ascii="GHEA Mariam" w:eastAsia="GHEA Mariam" w:hAnsi="GHEA Mariam" w:cs="GHEA Mariam"/>
          <w:sz w:val="24"/>
          <w:szCs w:val="24"/>
          <w:u w:val="single"/>
          <w:lang w:val="hy-AM"/>
        </w:rPr>
      </w:pPr>
      <w:r w:rsidRPr="00B451CF">
        <w:rPr>
          <w:rFonts w:ascii="GHEA Mariam" w:eastAsia="GHEA Mariam" w:hAnsi="GHEA Mariam" w:cs="Cambria Math"/>
          <w:sz w:val="24"/>
          <w:szCs w:val="24"/>
          <w:lang w:val="hy-AM"/>
        </w:rPr>
        <w:t>7</w:t>
      </w:r>
      <w:r w:rsidR="00C21ED7" w:rsidRPr="00B451CF">
        <w:rPr>
          <w:rFonts w:ascii="Cambria Math" w:eastAsia="GHEA Mariam" w:hAnsi="Cambria Math" w:cs="Cambria Math"/>
          <w:sz w:val="24"/>
          <w:szCs w:val="24"/>
          <w:lang w:val="hy-AM"/>
        </w:rPr>
        <w:t>․</w:t>
      </w:r>
      <w:r w:rsidR="00C21ED7" w:rsidRPr="00B451CF">
        <w:rPr>
          <w:rFonts w:ascii="GHEA Mariam" w:eastAsia="GHEA Mariam" w:hAnsi="GHEA Mariam" w:cs="GHEA Mariam"/>
          <w:sz w:val="24"/>
          <w:szCs w:val="24"/>
          <w:lang w:val="hy-AM"/>
        </w:rPr>
        <w:t xml:space="preserve"> </w:t>
      </w:r>
      <w:r w:rsidR="004967A9" w:rsidRPr="00B451CF">
        <w:rPr>
          <w:rFonts w:ascii="GHEA Mariam" w:eastAsia="GHEA Mariam" w:hAnsi="GHEA Mariam" w:cs="GHEA Mariam"/>
          <w:sz w:val="24"/>
          <w:szCs w:val="24"/>
          <w:lang w:val="hy-AM"/>
        </w:rPr>
        <w:t>Կարեն</w:t>
      </w:r>
      <w:r w:rsidR="006C1720" w:rsidRPr="00B451CF">
        <w:rPr>
          <w:rFonts w:ascii="GHEA Mariam" w:eastAsia="GHEA Mariam" w:hAnsi="GHEA Mariam" w:cs="GHEA Mariam"/>
          <w:sz w:val="24"/>
          <w:szCs w:val="24"/>
          <w:lang w:val="hy-AM"/>
        </w:rPr>
        <w:t xml:space="preserve"> Կարապետյանի</w:t>
      </w:r>
      <w:r w:rsidR="00B451CF" w:rsidRPr="00B451CF">
        <w:rPr>
          <w:rFonts w:ascii="GHEA Mariam" w:eastAsia="GHEA Mariam" w:hAnsi="GHEA Mariam" w:cs="GHEA Mariam"/>
          <w:sz w:val="24"/>
          <w:szCs w:val="24"/>
          <w:lang w:val="hy-AM"/>
        </w:rPr>
        <w:t>ն</w:t>
      </w:r>
      <w:r w:rsidR="00D51C2D" w:rsidRPr="00B451CF">
        <w:rPr>
          <w:rFonts w:ascii="GHEA Mariam" w:eastAsia="GHEA Mariam" w:hAnsi="GHEA Mariam" w:cs="GHEA Mariam"/>
          <w:sz w:val="24"/>
          <w:szCs w:val="24"/>
          <w:lang w:val="hy-AM"/>
        </w:rPr>
        <w:t xml:space="preserve"> </w:t>
      </w:r>
      <w:r w:rsidR="004967A9" w:rsidRPr="00B451CF">
        <w:rPr>
          <w:rFonts w:ascii="GHEA Mariam" w:eastAsia="GHEA Mariam" w:hAnsi="GHEA Mariam" w:cs="GHEA Mariam"/>
          <w:sz w:val="24"/>
          <w:szCs w:val="24"/>
          <w:lang w:val="hy-AM"/>
        </w:rPr>
        <w:t>մեղադրանք է առաջադրվել ՀՀ նախկին քրեական օրենսգրքի 235</w:t>
      </w:r>
      <w:r w:rsidR="00D51C2D" w:rsidRPr="00B451CF">
        <w:rPr>
          <w:rFonts w:ascii="GHEA Mariam" w:eastAsia="GHEA Mariam" w:hAnsi="GHEA Mariam" w:cs="GHEA Mariam"/>
          <w:sz w:val="24"/>
          <w:szCs w:val="24"/>
          <w:lang w:val="hy-AM"/>
        </w:rPr>
        <w:t>-րդ</w:t>
      </w:r>
      <w:r w:rsidR="006C1720" w:rsidRPr="00B451CF">
        <w:rPr>
          <w:rFonts w:ascii="GHEA Mariam" w:eastAsia="GHEA Mariam" w:hAnsi="GHEA Mariam" w:cs="GHEA Mariam"/>
          <w:sz w:val="24"/>
          <w:szCs w:val="24"/>
          <w:lang w:val="hy-AM"/>
        </w:rPr>
        <w:t xml:space="preserve"> </w:t>
      </w:r>
      <w:r w:rsidR="00D51C2D" w:rsidRPr="00B451CF">
        <w:rPr>
          <w:rFonts w:ascii="GHEA Mariam" w:eastAsia="GHEA Mariam" w:hAnsi="GHEA Mariam" w:cs="GHEA Mariam"/>
          <w:sz w:val="24"/>
          <w:szCs w:val="24"/>
          <w:lang w:val="hy-AM"/>
        </w:rPr>
        <w:t>հոդվածի</w:t>
      </w:r>
      <w:r w:rsidR="006C1720" w:rsidRPr="00B451CF">
        <w:rPr>
          <w:rFonts w:ascii="GHEA Mariam" w:eastAsia="GHEA Mariam" w:hAnsi="GHEA Mariam" w:cs="GHEA Mariam"/>
          <w:sz w:val="24"/>
          <w:szCs w:val="24"/>
          <w:lang w:val="hy-AM"/>
        </w:rPr>
        <w:t xml:space="preserve"> </w:t>
      </w:r>
      <w:r w:rsidR="004967A9" w:rsidRPr="00B451CF">
        <w:rPr>
          <w:rFonts w:ascii="GHEA Mariam" w:eastAsia="GHEA Mariam" w:hAnsi="GHEA Mariam" w:cs="GHEA Mariam"/>
          <w:sz w:val="24"/>
          <w:szCs w:val="24"/>
          <w:lang w:val="hy-AM"/>
        </w:rPr>
        <w:t>4-րդ</w:t>
      </w:r>
      <w:r w:rsidR="00D51C2D" w:rsidRPr="00B451CF">
        <w:rPr>
          <w:rFonts w:ascii="GHEA Mariam" w:eastAsia="GHEA Mariam" w:hAnsi="GHEA Mariam" w:cs="GHEA Mariam"/>
          <w:sz w:val="24"/>
          <w:szCs w:val="24"/>
          <w:lang w:val="hy-AM"/>
        </w:rPr>
        <w:t xml:space="preserve"> մասով </w:t>
      </w:r>
      <w:r w:rsidR="004967A9" w:rsidRPr="00B451CF">
        <w:rPr>
          <w:rFonts w:ascii="GHEA Mariam" w:hAnsi="GHEA Mariam"/>
          <w:sz w:val="24"/>
          <w:szCs w:val="24"/>
          <w:shd w:val="clear" w:color="auto" w:fill="FFFFFF"/>
          <w:lang w:val="hy-AM"/>
        </w:rPr>
        <w:t>այն բանի համար, որ</w:t>
      </w:r>
      <w:r w:rsidR="00D51C2D" w:rsidRPr="00B451CF">
        <w:rPr>
          <w:rFonts w:ascii="GHEA Mariam" w:eastAsia="GHEA Mariam" w:hAnsi="GHEA Mariam" w:cs="GHEA Mariam"/>
          <w:sz w:val="24"/>
          <w:szCs w:val="24"/>
          <w:lang w:val="hy-AM"/>
        </w:rPr>
        <w:t xml:space="preserve">. </w:t>
      </w:r>
      <w:r w:rsidR="006C7C5A" w:rsidRPr="00B451CF">
        <w:rPr>
          <w:rFonts w:ascii="GHEA Mariam" w:eastAsia="GHEA Mariam" w:hAnsi="GHEA Mariam" w:cs="GHEA Mariam"/>
          <w:i/>
          <w:iCs/>
          <w:sz w:val="24"/>
          <w:szCs w:val="24"/>
          <w:lang w:val="hy-AM"/>
        </w:rPr>
        <w:t>«(</w:t>
      </w:r>
      <w:r w:rsidR="006C7C5A" w:rsidRPr="00B451CF">
        <w:rPr>
          <w:rFonts w:ascii="Cambria Math" w:eastAsia="GHEA Mariam" w:hAnsi="Cambria Math" w:cs="Cambria Math"/>
          <w:i/>
          <w:iCs/>
          <w:sz w:val="24"/>
          <w:szCs w:val="24"/>
          <w:lang w:val="hy-AM"/>
        </w:rPr>
        <w:t>․․․</w:t>
      </w:r>
      <w:r w:rsidR="006C7C5A" w:rsidRPr="00B451CF">
        <w:rPr>
          <w:rFonts w:ascii="GHEA Mariam" w:eastAsia="GHEA Mariam" w:hAnsi="GHEA Mariam" w:cs="GHEA Mariam"/>
          <w:i/>
          <w:iCs/>
          <w:sz w:val="24"/>
          <w:szCs w:val="24"/>
          <w:lang w:val="hy-AM"/>
        </w:rPr>
        <w:t xml:space="preserve">) </w:t>
      </w:r>
      <w:r w:rsidR="00686205" w:rsidRPr="00B451CF">
        <w:rPr>
          <w:rFonts w:ascii="GHEA Mariam" w:eastAsia="GHEA Mariam" w:hAnsi="GHEA Mariam" w:cs="GHEA Mariam"/>
          <w:i/>
          <w:iCs/>
          <w:sz w:val="24"/>
          <w:szCs w:val="24"/>
          <w:lang w:val="hy-AM"/>
        </w:rPr>
        <w:t>[</w:t>
      </w:r>
      <w:r w:rsidR="004967A9" w:rsidRPr="00B451CF">
        <w:rPr>
          <w:rFonts w:ascii="GHEA Mariam" w:eastAsia="GHEA Mariam" w:hAnsi="GHEA Mariam" w:cs="GHEA Mariam"/>
          <w:i/>
          <w:iCs/>
          <w:sz w:val="24"/>
          <w:szCs w:val="24"/>
          <w:lang w:val="hy-AM"/>
        </w:rPr>
        <w:t>Ն</w:t>
      </w:r>
      <w:r w:rsidR="00686205" w:rsidRPr="00B451CF">
        <w:rPr>
          <w:rFonts w:ascii="GHEA Mariam" w:eastAsia="GHEA Mariam" w:hAnsi="GHEA Mariam" w:cs="GHEA Mariam"/>
          <w:i/>
          <w:iCs/>
          <w:sz w:val="24"/>
          <w:szCs w:val="24"/>
          <w:lang w:val="hy-AM"/>
        </w:rPr>
        <w:t>]</w:t>
      </w:r>
      <w:r w:rsidR="004967A9" w:rsidRPr="00B451CF">
        <w:rPr>
          <w:rFonts w:ascii="GHEA Mariam" w:eastAsia="GHEA Mariam" w:hAnsi="GHEA Mariam" w:cs="GHEA Mariam"/>
          <w:i/>
          <w:iCs/>
          <w:sz w:val="24"/>
          <w:szCs w:val="24"/>
          <w:lang w:val="hy-AM"/>
        </w:rPr>
        <w:t xml:space="preserve">ա, 2022 թվականի մայիսի 7-ին՝ ժամը 09:20-ի սահմաններում, ապօրինի կերպով գոտկատեղի հատվածում կրել է քաղաքացիական շեղբավոր սառը զենք հանդիսացող երկկողմանի սահմանափակիչով գործարանային արտադրության գոյատևման դանակ, որը վերջինիս տաբատի աջ գոտկային հատվածից հայտնաբերվել է նույն օրը՝ ժամը 10:00-ին, ՀՀ ոստիկանության Կենտրոնական բաժնում կատարված անձնական խուզարկության ժամանակ </w:t>
      </w:r>
      <w:r w:rsidR="006C1720" w:rsidRPr="00B451CF">
        <w:rPr>
          <w:rFonts w:ascii="GHEA Mariam" w:eastAsia="GHEA Mariam" w:hAnsi="GHEA Mariam" w:cs="GHEA Mariam"/>
          <w:i/>
          <w:iCs/>
          <w:sz w:val="24"/>
          <w:szCs w:val="24"/>
          <w:lang w:val="hy-AM"/>
        </w:rPr>
        <w:t>(</w:t>
      </w:r>
      <w:r w:rsidR="006C1720" w:rsidRPr="00B451CF">
        <w:rPr>
          <w:rFonts w:ascii="Cambria Math" w:eastAsia="GHEA Mariam" w:hAnsi="Cambria Math" w:cs="Cambria Math"/>
          <w:i/>
          <w:iCs/>
          <w:sz w:val="24"/>
          <w:szCs w:val="24"/>
          <w:lang w:val="hy-AM"/>
        </w:rPr>
        <w:t>․․․</w:t>
      </w:r>
      <w:r w:rsidR="006C1720" w:rsidRPr="00B451CF">
        <w:rPr>
          <w:rFonts w:ascii="GHEA Mariam" w:eastAsia="GHEA Mariam" w:hAnsi="GHEA Mariam" w:cs="GHEA Mariam"/>
          <w:i/>
          <w:iCs/>
          <w:sz w:val="24"/>
          <w:szCs w:val="24"/>
          <w:lang w:val="hy-AM"/>
        </w:rPr>
        <w:t>)</w:t>
      </w:r>
      <w:r w:rsidR="006C7C5A" w:rsidRPr="00B451CF">
        <w:rPr>
          <w:rFonts w:ascii="GHEA Mariam" w:eastAsia="GHEA Mariam" w:hAnsi="GHEA Mariam" w:cs="GHEA Mariam"/>
          <w:i/>
          <w:iCs/>
          <w:sz w:val="24"/>
          <w:szCs w:val="24"/>
          <w:lang w:val="hy-AM"/>
        </w:rPr>
        <w:t>»</w:t>
      </w:r>
      <w:r w:rsidR="00586C6A" w:rsidRPr="00B451CF">
        <w:rPr>
          <w:rStyle w:val="FootnoteReference"/>
          <w:rFonts w:ascii="GHEA Mariam" w:eastAsia="GHEA Mariam" w:hAnsi="GHEA Mariam" w:cs="GHEA Mariam"/>
          <w:i/>
          <w:iCs/>
          <w:sz w:val="24"/>
          <w:szCs w:val="24"/>
          <w:lang w:val="hy-AM"/>
        </w:rPr>
        <w:footnoteReference w:id="1"/>
      </w:r>
      <w:r w:rsidR="00743761" w:rsidRPr="00B451CF">
        <w:rPr>
          <w:rFonts w:ascii="GHEA Mariam" w:eastAsia="GHEA Mariam" w:hAnsi="GHEA Mariam" w:cs="GHEA Mariam"/>
          <w:i/>
          <w:iCs/>
          <w:sz w:val="24"/>
          <w:szCs w:val="24"/>
          <w:lang w:val="hy-AM"/>
        </w:rPr>
        <w:t>։</w:t>
      </w:r>
    </w:p>
    <w:p w14:paraId="3EB576BA" w14:textId="245095C3" w:rsidR="00A77C32" w:rsidRPr="00B451CF" w:rsidRDefault="0061628D" w:rsidP="001828FC">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8</w:t>
      </w:r>
      <w:r w:rsidR="00743761" w:rsidRPr="00B451CF">
        <w:rPr>
          <w:rFonts w:ascii="Cambria Math" w:eastAsia="GHEA Mariam" w:hAnsi="Cambria Math" w:cs="Cambria Math"/>
          <w:sz w:val="24"/>
          <w:szCs w:val="24"/>
          <w:lang w:val="hy-AM"/>
        </w:rPr>
        <w:t>․</w:t>
      </w:r>
      <w:r w:rsidR="00743761" w:rsidRPr="00B451CF">
        <w:rPr>
          <w:rFonts w:ascii="GHEA Mariam" w:eastAsia="GHEA Mariam" w:hAnsi="GHEA Mariam" w:cs="GHEA Mariam"/>
          <w:sz w:val="24"/>
          <w:szCs w:val="24"/>
          <w:lang w:val="hy-AM"/>
        </w:rPr>
        <w:t xml:space="preserve"> </w:t>
      </w:r>
      <w:r w:rsidR="00E27F05" w:rsidRPr="00B451CF">
        <w:rPr>
          <w:rFonts w:ascii="GHEA Mariam" w:eastAsia="GHEA Mariam" w:hAnsi="GHEA Mariam" w:cs="GHEA Mariam"/>
          <w:sz w:val="24"/>
          <w:szCs w:val="24"/>
          <w:lang w:val="hy-AM"/>
        </w:rPr>
        <w:t xml:space="preserve">Թիվ </w:t>
      </w:r>
      <w:r w:rsidR="00CE5552" w:rsidRPr="00B451CF">
        <w:rPr>
          <w:rFonts w:ascii="GHEA Mariam" w:eastAsia="GHEA Mariam" w:hAnsi="GHEA Mariam" w:cs="GHEA Mariam"/>
          <w:sz w:val="24"/>
          <w:szCs w:val="24"/>
          <w:lang w:val="hy-AM"/>
        </w:rPr>
        <w:t>1062-22</w:t>
      </w:r>
      <w:r w:rsidR="00E27F05" w:rsidRPr="00B451CF">
        <w:rPr>
          <w:rFonts w:ascii="GHEA Mariam" w:eastAsia="GHEA Mariam" w:hAnsi="GHEA Mariam" w:cs="GHEA Mariam"/>
          <w:sz w:val="24"/>
          <w:szCs w:val="24"/>
          <w:lang w:val="hy-AM"/>
        </w:rPr>
        <w:t xml:space="preserve"> փորձագիտական եզրակացությա</w:t>
      </w:r>
      <w:r w:rsidR="0078350E" w:rsidRPr="00B451CF">
        <w:rPr>
          <w:rFonts w:ascii="GHEA Mariam" w:eastAsia="GHEA Mariam" w:hAnsi="GHEA Mariam" w:cs="GHEA Mariam"/>
          <w:sz w:val="24"/>
          <w:szCs w:val="24"/>
          <w:lang w:val="hy-AM"/>
        </w:rPr>
        <w:t>ն</w:t>
      </w:r>
      <w:r w:rsidR="00E27F05" w:rsidRPr="00B451CF">
        <w:rPr>
          <w:rFonts w:ascii="GHEA Mariam" w:eastAsia="GHEA Mariam" w:hAnsi="GHEA Mariam" w:cs="GHEA Mariam"/>
          <w:sz w:val="24"/>
          <w:szCs w:val="24"/>
          <w:lang w:val="hy-AM"/>
        </w:rPr>
        <w:t xml:space="preserve"> համաձայն՝ </w:t>
      </w:r>
      <w:r w:rsidR="00E27F05" w:rsidRPr="00B451CF">
        <w:rPr>
          <w:rFonts w:ascii="GHEA Mariam" w:eastAsia="GHEA Mariam" w:hAnsi="GHEA Mariam" w:cs="GHEA Mariam"/>
          <w:i/>
          <w:iCs/>
          <w:sz w:val="24"/>
          <w:szCs w:val="24"/>
          <w:lang w:val="hy-AM"/>
        </w:rPr>
        <w:t>«</w:t>
      </w:r>
      <w:r w:rsidR="00A77C32" w:rsidRPr="00B451CF">
        <w:rPr>
          <w:rFonts w:ascii="GHEA Mariam" w:eastAsia="GHEA Mariam" w:hAnsi="GHEA Mariam" w:cs="GHEA Mariam"/>
          <w:i/>
          <w:iCs/>
          <w:sz w:val="24"/>
          <w:szCs w:val="24"/>
          <w:lang w:val="hy-AM"/>
        </w:rPr>
        <w:t>(</w:t>
      </w:r>
      <w:r w:rsidR="00A77C32" w:rsidRPr="00B451CF">
        <w:rPr>
          <w:rFonts w:ascii="Cambria Math" w:eastAsia="GHEA Mariam" w:hAnsi="Cambria Math" w:cs="Cambria Math"/>
          <w:i/>
          <w:iCs/>
          <w:sz w:val="24"/>
          <w:szCs w:val="24"/>
          <w:lang w:val="hy-AM"/>
        </w:rPr>
        <w:t>․․․</w:t>
      </w:r>
      <w:r w:rsidR="00A77C32" w:rsidRPr="00B451CF">
        <w:rPr>
          <w:rFonts w:ascii="GHEA Mariam" w:eastAsia="GHEA Mariam" w:hAnsi="GHEA Mariam" w:cs="GHEA Mariam"/>
          <w:i/>
          <w:iCs/>
          <w:sz w:val="24"/>
          <w:szCs w:val="24"/>
          <w:lang w:val="hy-AM"/>
        </w:rPr>
        <w:t xml:space="preserve">) </w:t>
      </w:r>
      <w:r w:rsidR="00CE5552" w:rsidRPr="00B451CF">
        <w:rPr>
          <w:rFonts w:ascii="GHEA Mariam" w:eastAsia="GHEA Mariam" w:hAnsi="GHEA Mariam" w:cs="GHEA Mariam"/>
          <w:i/>
          <w:iCs/>
          <w:sz w:val="24"/>
          <w:szCs w:val="24"/>
          <w:lang w:val="hy-AM"/>
        </w:rPr>
        <w:t xml:space="preserve">Համեմատելով տվյալ դանակի չափային և կառուցվածքային հատկանիշները տեղեկատու աղբյուրների և Ռ 51548 – 2000 ԳՕՍՏ-ի տվյալների հետ պարզվեց, որ այն իր ընդհանուր հատկանիշների համակցությամբ համապատասխանում է սառը զենք հանդիսացող գոյատևման դանակներին ներկայացվող ԳՕՍՏ-ի պահանջներին և հանդիսանում է քաղաքացիական </w:t>
      </w:r>
      <w:r w:rsidR="00172522" w:rsidRPr="00B451CF">
        <w:rPr>
          <w:rFonts w:ascii="GHEA Mariam" w:eastAsia="GHEA Mariam" w:hAnsi="GHEA Mariam" w:cs="GHEA Mariam"/>
          <w:i/>
          <w:iCs/>
          <w:sz w:val="24"/>
          <w:szCs w:val="24"/>
          <w:lang w:val="hy-AM"/>
        </w:rPr>
        <w:t>շ</w:t>
      </w:r>
      <w:r w:rsidR="00CE5552" w:rsidRPr="00B451CF">
        <w:rPr>
          <w:rFonts w:ascii="GHEA Mariam" w:eastAsia="GHEA Mariam" w:hAnsi="GHEA Mariam" w:cs="GHEA Mariam"/>
          <w:i/>
          <w:iCs/>
          <w:sz w:val="24"/>
          <w:szCs w:val="24"/>
          <w:lang w:val="hy-AM"/>
        </w:rPr>
        <w:t>եղբավոր սառը զենք</w:t>
      </w:r>
      <w:r w:rsidR="009524A9" w:rsidRPr="00B451CF">
        <w:rPr>
          <w:rFonts w:ascii="GHEA Mariam" w:eastAsia="GHEA Mariam" w:hAnsi="GHEA Mariam" w:cs="GHEA Mariam"/>
          <w:i/>
          <w:iCs/>
          <w:sz w:val="24"/>
          <w:szCs w:val="24"/>
          <w:lang w:val="hy-AM"/>
        </w:rPr>
        <w:t>»։</w:t>
      </w:r>
      <w:r w:rsidR="00A77C32" w:rsidRPr="00B451CF">
        <w:rPr>
          <w:rFonts w:ascii="GHEA Mariam" w:eastAsia="GHEA Mariam" w:hAnsi="GHEA Mariam" w:cs="GHEA Mariam"/>
          <w:i/>
          <w:iCs/>
          <w:sz w:val="24"/>
          <w:szCs w:val="24"/>
          <w:lang w:val="hy-AM"/>
        </w:rPr>
        <w:t xml:space="preserve"> </w:t>
      </w:r>
    </w:p>
    <w:p w14:paraId="6F2A1B64" w14:textId="3F57C60F" w:rsidR="00120DDA" w:rsidRPr="00B451CF" w:rsidRDefault="00CD06E4" w:rsidP="001828F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sz w:val="24"/>
          <w:szCs w:val="24"/>
          <w:lang w:val="hy-AM"/>
        </w:rPr>
        <w:t xml:space="preserve">Փորձագիտական եզրակացությունում որպես օգտագործված </w:t>
      </w:r>
      <w:r w:rsidR="00406215" w:rsidRPr="00B451CF">
        <w:rPr>
          <w:rFonts w:ascii="GHEA Mariam" w:eastAsia="GHEA Mariam" w:hAnsi="GHEA Mariam" w:cs="GHEA Mariam"/>
          <w:sz w:val="24"/>
          <w:szCs w:val="24"/>
          <w:lang w:val="hy-AM"/>
        </w:rPr>
        <w:t>տեղեկատվության</w:t>
      </w:r>
      <w:r w:rsidRPr="00B451CF">
        <w:rPr>
          <w:rFonts w:ascii="GHEA Mariam" w:eastAsia="GHEA Mariam" w:hAnsi="GHEA Mariam" w:cs="GHEA Mariam"/>
          <w:sz w:val="24"/>
          <w:szCs w:val="24"/>
          <w:lang w:val="hy-AM"/>
        </w:rPr>
        <w:t xml:space="preserve"> աղբյուր</w:t>
      </w:r>
      <w:r w:rsidR="005E3AF5" w:rsidRPr="00B451CF">
        <w:rPr>
          <w:rFonts w:ascii="GHEA Mariam" w:eastAsia="GHEA Mariam" w:hAnsi="GHEA Mariam" w:cs="GHEA Mariam"/>
          <w:sz w:val="24"/>
          <w:szCs w:val="24"/>
          <w:lang w:val="hy-AM"/>
        </w:rPr>
        <w:t>ներ</w:t>
      </w:r>
      <w:r w:rsidR="001E6D33" w:rsidRPr="00B451CF">
        <w:rPr>
          <w:rFonts w:ascii="GHEA Mariam" w:eastAsia="GHEA Mariam" w:hAnsi="GHEA Mariam" w:cs="GHEA Mariam"/>
          <w:sz w:val="24"/>
          <w:szCs w:val="24"/>
          <w:lang w:val="hy-AM"/>
        </w:rPr>
        <w:t xml:space="preserve"> նշվել </w:t>
      </w:r>
      <w:r w:rsidR="005E3AF5" w:rsidRPr="00B451CF">
        <w:rPr>
          <w:rFonts w:ascii="GHEA Mariam" w:eastAsia="GHEA Mariam" w:hAnsi="GHEA Mariam" w:cs="GHEA Mariam"/>
          <w:sz w:val="24"/>
          <w:szCs w:val="24"/>
          <w:lang w:val="hy-AM"/>
        </w:rPr>
        <w:t>են</w:t>
      </w:r>
      <w:r w:rsidR="001E6D33" w:rsidRPr="00B451CF">
        <w:rPr>
          <w:rFonts w:ascii="Cambria Math" w:eastAsia="GHEA Mariam" w:hAnsi="Cambria Math" w:cs="Cambria Math"/>
          <w:sz w:val="24"/>
          <w:szCs w:val="24"/>
          <w:lang w:val="hy-AM"/>
        </w:rPr>
        <w:t>․</w:t>
      </w:r>
      <w:r w:rsidR="001E6D33" w:rsidRPr="00B451CF">
        <w:rPr>
          <w:rFonts w:ascii="GHEA Mariam" w:eastAsia="GHEA Mariam" w:hAnsi="GHEA Mariam" w:cs="GHEA Mariam"/>
          <w:sz w:val="24"/>
          <w:szCs w:val="24"/>
          <w:lang w:val="hy-AM"/>
        </w:rPr>
        <w:t xml:space="preserve"> </w:t>
      </w:r>
      <w:r w:rsidR="00120DDA" w:rsidRPr="00B451CF">
        <w:rPr>
          <w:rFonts w:ascii="GHEA Mariam" w:eastAsia="GHEA Mariam" w:hAnsi="GHEA Mariam" w:cs="GHEA Mariam"/>
          <w:i/>
          <w:iCs/>
          <w:sz w:val="24"/>
          <w:szCs w:val="24"/>
          <w:lang w:val="hy-AM"/>
        </w:rPr>
        <w:t>«1</w:t>
      </w:r>
      <w:r w:rsidR="00120DDA" w:rsidRPr="00B451CF">
        <w:rPr>
          <w:rFonts w:ascii="Cambria Math" w:eastAsia="GHEA Mariam" w:hAnsi="Cambria Math" w:cs="Cambria Math"/>
          <w:i/>
          <w:iCs/>
          <w:sz w:val="24"/>
          <w:szCs w:val="24"/>
          <w:lang w:val="hy-AM"/>
        </w:rPr>
        <w:t>․</w:t>
      </w:r>
      <w:r w:rsidR="00120DDA" w:rsidRPr="00B451CF">
        <w:rPr>
          <w:rFonts w:ascii="GHEA Mariam" w:eastAsia="GHEA Mariam" w:hAnsi="GHEA Mariam" w:cs="GHEA Mariam"/>
          <w:i/>
          <w:iCs/>
          <w:sz w:val="24"/>
          <w:szCs w:val="24"/>
          <w:lang w:val="hy-AM"/>
        </w:rPr>
        <w:t xml:space="preserve"> </w:t>
      </w:r>
      <w:r w:rsidR="00997387" w:rsidRPr="00B451CF">
        <w:rPr>
          <w:rFonts w:ascii="GHEA Mariam" w:eastAsia="GHEA Mariam" w:hAnsi="GHEA Mariam" w:cs="GHEA Mariam"/>
          <w:i/>
          <w:iCs/>
          <w:sz w:val="24"/>
          <w:szCs w:val="24"/>
          <w:lang w:val="hy-AM"/>
        </w:rPr>
        <w:t>«</w:t>
      </w:r>
      <w:r w:rsidR="00A64FC1" w:rsidRPr="00B451CF">
        <w:rPr>
          <w:rFonts w:ascii="GHEA Mariam" w:eastAsia="GHEA Mariam" w:hAnsi="GHEA Mariam" w:cs="GHEA Mariam"/>
          <w:i/>
          <w:iCs/>
          <w:sz w:val="24"/>
          <w:szCs w:val="24"/>
          <w:lang w:val="hy-AM"/>
        </w:rPr>
        <w:t xml:space="preserve">Криминалистическое исследование холодного оружия» под редакцией </w:t>
      </w:r>
      <w:r w:rsidR="00CE5552" w:rsidRPr="00B451CF">
        <w:rPr>
          <w:rFonts w:ascii="GHEA Mariam" w:eastAsia="GHEA Mariam" w:hAnsi="GHEA Mariam" w:cs="GHEA Mariam"/>
          <w:i/>
          <w:iCs/>
          <w:sz w:val="24"/>
          <w:szCs w:val="24"/>
          <w:lang w:val="hy-AM"/>
        </w:rPr>
        <w:t>А</w:t>
      </w:r>
      <w:r w:rsidR="00CE5552" w:rsidRPr="00B451CF">
        <w:rPr>
          <w:rFonts w:ascii="Cambria Math" w:eastAsia="GHEA Mariam" w:hAnsi="Cambria Math" w:cs="GHEA Mariam"/>
          <w:i/>
          <w:iCs/>
          <w:sz w:val="24"/>
          <w:szCs w:val="24"/>
          <w:lang w:val="hy-AM"/>
        </w:rPr>
        <w:t>․</w:t>
      </w:r>
      <w:r w:rsidR="00CE5552" w:rsidRPr="00B451CF">
        <w:rPr>
          <w:rFonts w:ascii="GHEA Mariam" w:eastAsia="GHEA Mariam" w:hAnsi="GHEA Mariam" w:cs="GHEA Mariam"/>
          <w:i/>
          <w:iCs/>
          <w:sz w:val="24"/>
          <w:szCs w:val="24"/>
          <w:lang w:val="hy-AM"/>
        </w:rPr>
        <w:t>Н</w:t>
      </w:r>
      <w:r w:rsidR="00CE5552" w:rsidRPr="00B451CF">
        <w:rPr>
          <w:rFonts w:ascii="Cambria Math" w:eastAsia="GHEA Mariam" w:hAnsi="Cambria Math" w:cs="GHEA Mariam"/>
          <w:i/>
          <w:iCs/>
          <w:sz w:val="24"/>
          <w:szCs w:val="24"/>
          <w:lang w:val="hy-AM"/>
        </w:rPr>
        <w:t>․</w:t>
      </w:r>
      <w:r w:rsidR="00CE5552" w:rsidRPr="00B451CF">
        <w:rPr>
          <w:rFonts w:ascii="GHEA Mariam" w:eastAsia="GHEA Mariam" w:hAnsi="GHEA Mariam" w:cs="GHEA Mariam"/>
          <w:i/>
          <w:iCs/>
          <w:sz w:val="24"/>
          <w:szCs w:val="24"/>
          <w:lang w:val="hy-AM"/>
        </w:rPr>
        <w:t xml:space="preserve"> Самончика</w:t>
      </w:r>
      <w:r w:rsidR="00A64FC1" w:rsidRPr="00B451CF">
        <w:rPr>
          <w:rFonts w:ascii="GHEA Mariam" w:eastAsia="GHEA Mariam" w:hAnsi="GHEA Mariam" w:cs="GHEA Mariam"/>
          <w:i/>
          <w:iCs/>
          <w:sz w:val="24"/>
          <w:szCs w:val="24"/>
          <w:lang w:val="hy-AM"/>
        </w:rPr>
        <w:t xml:space="preserve">, Москва </w:t>
      </w:r>
      <w:r w:rsidR="006208BF" w:rsidRPr="00B451CF">
        <w:rPr>
          <w:rFonts w:ascii="GHEA Mariam" w:eastAsia="GHEA Mariam" w:hAnsi="GHEA Mariam" w:cs="GHEA Mariam"/>
          <w:i/>
          <w:iCs/>
          <w:sz w:val="24"/>
          <w:szCs w:val="24"/>
          <w:lang w:val="hy-AM"/>
        </w:rPr>
        <w:t>МВД СССР  (для служебного пользования)</w:t>
      </w:r>
    </w:p>
    <w:p w14:paraId="404667BA" w14:textId="2070BEE3" w:rsidR="00A77C32" w:rsidRPr="00B451CF" w:rsidRDefault="00120DDA" w:rsidP="006208BF">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lastRenderedPageBreak/>
        <w:t>2</w:t>
      </w:r>
      <w:r w:rsidRPr="00B451CF">
        <w:rPr>
          <w:rFonts w:ascii="Cambria Math" w:eastAsia="GHEA Mariam" w:hAnsi="Cambria Math" w:cs="Cambria Math"/>
          <w:i/>
          <w:iCs/>
          <w:sz w:val="24"/>
          <w:szCs w:val="24"/>
          <w:lang w:val="hy-AM"/>
        </w:rPr>
        <w:t>․</w:t>
      </w:r>
      <w:r w:rsidR="006208BF" w:rsidRPr="00B451CF">
        <w:rPr>
          <w:rFonts w:ascii="GHEA Mariam" w:eastAsia="GHEA Mariam" w:hAnsi="GHEA Mariam" w:cs="GHEA Mariam"/>
          <w:i/>
          <w:iCs/>
          <w:sz w:val="24"/>
          <w:szCs w:val="24"/>
        </w:rPr>
        <w:t xml:space="preserve"> ГОСТ Р 51548-2000 </w:t>
      </w:r>
      <w:r w:rsidR="006208BF" w:rsidRPr="00B451CF">
        <w:rPr>
          <w:rFonts w:ascii="GHEA Mariam" w:eastAsia="GHEA Mariam" w:hAnsi="GHEA Mariam" w:cs="GHEA Mariam"/>
          <w:i/>
          <w:iCs/>
          <w:sz w:val="24"/>
          <w:szCs w:val="24"/>
          <w:lang w:val="hy-AM"/>
        </w:rPr>
        <w:t>«</w:t>
      </w:r>
      <w:r w:rsidR="006208BF" w:rsidRPr="00B451CF">
        <w:rPr>
          <w:rFonts w:ascii="GHEA Mariam" w:eastAsia="GHEA Mariam" w:hAnsi="GHEA Mariam" w:cs="GHEA Mariam"/>
          <w:i/>
          <w:iCs/>
          <w:sz w:val="24"/>
          <w:szCs w:val="24"/>
        </w:rPr>
        <w:t>Ножи для выживания</w:t>
      </w:r>
      <w:r w:rsidR="004A1E78" w:rsidRPr="00B451CF">
        <w:rPr>
          <w:rFonts w:ascii="GHEA Mariam" w:eastAsia="GHEA Mariam" w:hAnsi="GHEA Mariam" w:cs="GHEA Mariam"/>
          <w:i/>
          <w:iCs/>
          <w:sz w:val="24"/>
          <w:szCs w:val="24"/>
          <w:lang w:val="hy-AM"/>
        </w:rPr>
        <w:t>»</w:t>
      </w:r>
      <w:r w:rsidR="00997387" w:rsidRPr="00B451CF">
        <w:rPr>
          <w:rStyle w:val="FootnoteReference"/>
          <w:rFonts w:ascii="GHEA Mariam" w:eastAsia="GHEA Mariam" w:hAnsi="GHEA Mariam" w:cs="GHEA Mariam"/>
          <w:i/>
          <w:iCs/>
          <w:sz w:val="24"/>
          <w:szCs w:val="24"/>
          <w:lang w:val="hy-AM"/>
        </w:rPr>
        <w:footnoteReference w:id="2"/>
      </w:r>
      <w:r w:rsidR="00997387" w:rsidRPr="00B451CF">
        <w:rPr>
          <w:rFonts w:ascii="GHEA Mariam" w:eastAsia="GHEA Mariam" w:hAnsi="GHEA Mariam" w:cs="GHEA Mariam"/>
          <w:i/>
          <w:iCs/>
          <w:sz w:val="24"/>
          <w:szCs w:val="24"/>
          <w:lang w:val="hy-AM"/>
        </w:rPr>
        <w:t>։</w:t>
      </w:r>
    </w:p>
    <w:p w14:paraId="5C34887F" w14:textId="77777777" w:rsidR="00492A2C" w:rsidRPr="00B451CF" w:rsidRDefault="00EC2473" w:rsidP="007725EE">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sz w:val="24"/>
          <w:szCs w:val="24"/>
          <w:lang w:val="hy-AM"/>
        </w:rPr>
        <w:t>9</w:t>
      </w:r>
      <w:r w:rsidR="002E5C34" w:rsidRPr="00B451CF">
        <w:rPr>
          <w:rFonts w:ascii="Cambria Math" w:eastAsia="GHEA Mariam" w:hAnsi="Cambria Math" w:cs="Cambria Math"/>
          <w:sz w:val="24"/>
          <w:szCs w:val="24"/>
          <w:lang w:val="hy-AM"/>
        </w:rPr>
        <w:t>․</w:t>
      </w:r>
      <w:r w:rsidR="002E5C34" w:rsidRPr="00B451CF">
        <w:rPr>
          <w:rFonts w:ascii="GHEA Mariam" w:eastAsia="GHEA Mariam" w:hAnsi="GHEA Mariam" w:cs="GHEA Mariam"/>
          <w:sz w:val="24"/>
          <w:szCs w:val="24"/>
          <w:lang w:val="hy-AM"/>
        </w:rPr>
        <w:t xml:space="preserve"> </w:t>
      </w:r>
      <w:r w:rsidR="00172522" w:rsidRPr="00B451CF">
        <w:rPr>
          <w:rFonts w:ascii="GHEA Mariam" w:eastAsia="GHEA Mariam" w:hAnsi="GHEA Mariam" w:cs="GHEA Mariam"/>
          <w:sz w:val="24"/>
          <w:szCs w:val="24"/>
          <w:lang w:val="hy-AM"/>
        </w:rPr>
        <w:t>Կ</w:t>
      </w:r>
      <w:r w:rsidR="001B7B15" w:rsidRPr="00B451CF">
        <w:rPr>
          <w:rFonts w:ascii="Cambria Math" w:eastAsia="GHEA Mariam" w:hAnsi="Cambria Math" w:cs="Cambria Math"/>
          <w:sz w:val="24"/>
          <w:szCs w:val="24"/>
          <w:lang w:val="hy-AM"/>
        </w:rPr>
        <w:t>․</w:t>
      </w:r>
      <w:r w:rsidR="00C873F9" w:rsidRPr="00B451CF">
        <w:rPr>
          <w:rFonts w:ascii="GHEA Mariam" w:eastAsia="GHEA Mariam" w:hAnsi="GHEA Mariam" w:cs="GHEA Mariam"/>
          <w:sz w:val="24"/>
          <w:szCs w:val="24"/>
          <w:lang w:val="hy-AM"/>
        </w:rPr>
        <w:t>Կարապետյան</w:t>
      </w:r>
      <w:r w:rsidR="001B7B15" w:rsidRPr="00B451CF">
        <w:rPr>
          <w:rFonts w:ascii="GHEA Mariam" w:eastAsia="GHEA Mariam" w:hAnsi="GHEA Mariam" w:cs="GHEA Mariam"/>
          <w:sz w:val="24"/>
          <w:szCs w:val="24"/>
          <w:lang w:val="hy-AM"/>
        </w:rPr>
        <w:t xml:space="preserve">ին ՀՀ քրեական օրենսգրքի </w:t>
      </w:r>
      <w:r w:rsidR="00172522" w:rsidRPr="00B451CF">
        <w:rPr>
          <w:rFonts w:ascii="GHEA Mariam" w:eastAsia="GHEA Mariam" w:hAnsi="GHEA Mariam" w:cs="GHEA Mariam"/>
          <w:sz w:val="24"/>
          <w:szCs w:val="24"/>
          <w:lang w:val="hy-AM"/>
        </w:rPr>
        <w:t>235-</w:t>
      </w:r>
      <w:r w:rsidR="001B7B15" w:rsidRPr="00B451CF">
        <w:rPr>
          <w:rFonts w:ascii="GHEA Mariam" w:eastAsia="GHEA Mariam" w:hAnsi="GHEA Mariam" w:cs="GHEA Mariam"/>
          <w:sz w:val="24"/>
          <w:szCs w:val="24"/>
          <w:lang w:val="hy-AM"/>
        </w:rPr>
        <w:t xml:space="preserve">րդ հոդվածի </w:t>
      </w:r>
      <w:r w:rsidR="00172522" w:rsidRPr="00B451CF">
        <w:rPr>
          <w:rFonts w:ascii="GHEA Mariam" w:eastAsia="GHEA Mariam" w:hAnsi="GHEA Mariam" w:cs="GHEA Mariam"/>
          <w:sz w:val="24"/>
          <w:szCs w:val="24"/>
          <w:lang w:val="hy-AM"/>
        </w:rPr>
        <w:t>4-րդ</w:t>
      </w:r>
      <w:r w:rsidR="001B7B15" w:rsidRPr="00B451CF">
        <w:rPr>
          <w:rFonts w:ascii="GHEA Mariam" w:eastAsia="GHEA Mariam" w:hAnsi="GHEA Mariam" w:cs="GHEA Mariam"/>
          <w:sz w:val="24"/>
          <w:szCs w:val="24"/>
          <w:lang w:val="hy-AM"/>
        </w:rPr>
        <w:t xml:space="preserve"> մասով առաջադրված մեղադրանքում արդարացնելու հետևություն</w:t>
      </w:r>
      <w:r w:rsidR="003E29C9" w:rsidRPr="00B451CF">
        <w:rPr>
          <w:rFonts w:ascii="GHEA Mariam" w:eastAsia="GHEA Mariam" w:hAnsi="GHEA Mariam" w:cs="GHEA Mariam"/>
          <w:sz w:val="24"/>
          <w:szCs w:val="24"/>
          <w:lang w:val="hy-AM"/>
        </w:rPr>
        <w:t>ն</w:t>
      </w:r>
      <w:r w:rsidR="001B7B15" w:rsidRPr="00B451CF">
        <w:rPr>
          <w:rFonts w:ascii="GHEA Mariam" w:eastAsia="GHEA Mariam" w:hAnsi="GHEA Mariam" w:cs="GHEA Mariam"/>
          <w:sz w:val="24"/>
          <w:szCs w:val="24"/>
          <w:lang w:val="hy-AM"/>
        </w:rPr>
        <w:t xml:space="preserve"> </w:t>
      </w:r>
      <w:r w:rsidR="003E29C9" w:rsidRPr="00B451CF">
        <w:rPr>
          <w:rFonts w:ascii="GHEA Mariam" w:eastAsia="GHEA Mariam" w:hAnsi="GHEA Mariam" w:cs="GHEA Mariam"/>
          <w:sz w:val="24"/>
          <w:szCs w:val="24"/>
          <w:lang w:val="hy-AM"/>
        </w:rPr>
        <w:t>Առաջին ատյանի դատարանը</w:t>
      </w:r>
      <w:r w:rsidR="001B7B15" w:rsidRPr="00B451CF">
        <w:rPr>
          <w:rFonts w:ascii="GHEA Mariam" w:eastAsia="GHEA Mariam" w:hAnsi="GHEA Mariam" w:cs="GHEA Mariam"/>
          <w:sz w:val="24"/>
          <w:szCs w:val="24"/>
          <w:lang w:val="hy-AM"/>
        </w:rPr>
        <w:t xml:space="preserve"> հիմնավորել է հետևյալ կերպ</w:t>
      </w:r>
      <w:r w:rsidR="001B7B15" w:rsidRPr="00B451CF">
        <w:rPr>
          <w:rFonts w:ascii="Cambria Math" w:eastAsia="GHEA Mariam" w:hAnsi="Cambria Math" w:cs="Cambria Math"/>
          <w:sz w:val="24"/>
          <w:szCs w:val="24"/>
          <w:lang w:val="hy-AM"/>
        </w:rPr>
        <w:t>․</w:t>
      </w:r>
      <w:r w:rsidR="00F10A6D" w:rsidRPr="00B451CF">
        <w:rPr>
          <w:rFonts w:ascii="GHEA Mariam" w:eastAsia="GHEA Mariam" w:hAnsi="GHEA Mariam" w:cs="GHEA Mariam"/>
          <w:sz w:val="24"/>
          <w:szCs w:val="24"/>
          <w:lang w:val="hy-AM"/>
        </w:rPr>
        <w:t xml:space="preserve"> </w:t>
      </w:r>
      <w:r w:rsidR="00F10A6D" w:rsidRPr="00B451CF">
        <w:rPr>
          <w:rFonts w:ascii="GHEA Mariam" w:eastAsia="GHEA Mariam" w:hAnsi="GHEA Mariam" w:cs="GHEA Mariam"/>
          <w:i/>
          <w:iCs/>
          <w:sz w:val="24"/>
          <w:szCs w:val="24"/>
          <w:lang w:val="hy-AM"/>
        </w:rPr>
        <w:t>«(</w:t>
      </w:r>
      <w:r w:rsidR="00F10A6D" w:rsidRPr="00B451CF">
        <w:rPr>
          <w:rFonts w:ascii="Cambria Math" w:eastAsia="GHEA Mariam" w:hAnsi="Cambria Math" w:cs="Cambria Math"/>
          <w:i/>
          <w:iCs/>
          <w:sz w:val="24"/>
          <w:szCs w:val="24"/>
          <w:lang w:val="hy-AM"/>
        </w:rPr>
        <w:t>․․․</w:t>
      </w:r>
      <w:r w:rsidR="00F10A6D" w:rsidRPr="00B451CF">
        <w:rPr>
          <w:rFonts w:ascii="GHEA Mariam" w:eastAsia="GHEA Mariam" w:hAnsi="GHEA Mariam" w:cs="GHEA Mariam"/>
          <w:i/>
          <w:iCs/>
          <w:sz w:val="24"/>
          <w:szCs w:val="24"/>
          <w:lang w:val="hy-AM"/>
        </w:rPr>
        <w:t>)</w:t>
      </w:r>
      <w:r w:rsidR="006C77EF" w:rsidRPr="00B451CF">
        <w:rPr>
          <w:rFonts w:ascii="GHEA Mariam" w:eastAsia="GHEA Mariam" w:hAnsi="GHEA Mariam" w:cs="GHEA Mariam"/>
          <w:i/>
          <w:iCs/>
          <w:sz w:val="24"/>
          <w:szCs w:val="24"/>
          <w:lang w:val="hy-AM"/>
        </w:rPr>
        <w:t xml:space="preserve"> </w:t>
      </w:r>
      <w:r w:rsidR="00492A2C" w:rsidRPr="00B451CF">
        <w:rPr>
          <w:rFonts w:ascii="GHEA Mariam" w:eastAsia="GHEA Mariam" w:hAnsi="GHEA Mariam" w:cs="GHEA Mariam"/>
          <w:i/>
          <w:iCs/>
          <w:sz w:val="24"/>
          <w:szCs w:val="24"/>
          <w:lang w:val="hy-AM"/>
        </w:rPr>
        <w:t>Դատարանը, վերլուծելով մեղադրյալ Կ.Կարապետյանի ներկայացված մեղադրանքի հիմքում դրված և հիմնական դատալսումների ընթացքում հետազոտված վերոգրյալ ապացույցները, դրանք ազատ և բարեխիղճ գնահատելով վերաբերելիության, թույլատրելիության, հավաստիության, իսկ ամբողջ ապացույցներն իրենց համակցությամբ` գործի լուծման համար բավարարության տեսանկյունից, դրանց համակողմանի, լրիվ և օբյեկտիվ քննության վրա հիմնված ներքին համոզմամբ, մեղադրյալի մեղավորության վերաբերյալ չփարատվող բոլոր կասկածները նրա օգտին մեկնաբանելով, գտնում է, որ մեղադրյալ Կարեն Արմենի Կարապետյանին ՀՀ նախկին քրեական օրենսգրքի 235-րդ հոդվածի 4-րդ մասով առաջադրված մեղադրանքը դատարանում չապացուցվեց, և սպառվել են նոր ապացույցներ ձեռք բերելու հնարավորությունները, հետևաբար վերջինիս նկատմամբ պետք է կայացնել արդարացման դատավճիռ հետևյալ պատճառաբանությամբ.</w:t>
      </w:r>
    </w:p>
    <w:p w14:paraId="412D856C" w14:textId="77777777" w:rsidR="00492A2C" w:rsidRPr="00B451CF" w:rsidRDefault="00492A2C" w:rsidP="007725EE">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w:t>
      </w:r>
      <w:r w:rsidRPr="00B451CF">
        <w:rPr>
          <w:rFonts w:ascii="Cambria Math" w:eastAsia="GHEA Mariam" w:hAnsi="Cambria Math" w:cs="Cambria Math"/>
          <w:i/>
          <w:iCs/>
          <w:sz w:val="24"/>
          <w:szCs w:val="24"/>
          <w:lang w:val="hy-AM"/>
        </w:rPr>
        <w:t>․․․</w:t>
      </w:r>
      <w:r w:rsidRPr="00B451CF">
        <w:rPr>
          <w:rFonts w:ascii="GHEA Mariam" w:eastAsia="GHEA Mariam" w:hAnsi="GHEA Mariam" w:cs="GHEA Mariam"/>
          <w:i/>
          <w:iCs/>
          <w:sz w:val="24"/>
          <w:szCs w:val="24"/>
          <w:lang w:val="hy-AM"/>
        </w:rPr>
        <w:t>) Դատատեխնիկական փորձաքննության թիվ 1062-22 եզրակացության համաձայն՝ փորձաքննության ներկայացված երկկողմանի սահմանափակիչով դանակը գործարանային արտադրության գոյատևման դանակ է, հանդիսանում է քաղաքացիական շեղբավոր սառը զենք։ Փորձաքնության եզրակացության համար օգտագործվել է թվով երկու աշխատություն՝ այն է՝ ГОСТ Р 51548-2000 «Ножи для выживания» և «Криминалистическое исследование холодного оружия»։</w:t>
      </w:r>
    </w:p>
    <w:p w14:paraId="60EA7FED" w14:textId="77777777" w:rsidR="00492A2C" w:rsidRPr="00B451CF" w:rsidRDefault="00492A2C" w:rsidP="00492A2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w:t>
      </w:r>
      <w:r w:rsidRPr="00B451CF">
        <w:rPr>
          <w:rFonts w:ascii="Cambria Math" w:eastAsia="GHEA Mariam" w:hAnsi="Cambria Math" w:cs="Cambria Math"/>
          <w:i/>
          <w:iCs/>
          <w:sz w:val="24"/>
          <w:szCs w:val="24"/>
          <w:lang w:val="hy-AM"/>
        </w:rPr>
        <w:t>․․․</w:t>
      </w:r>
      <w:r w:rsidRPr="00B451CF">
        <w:rPr>
          <w:rFonts w:ascii="GHEA Mariam" w:eastAsia="GHEA Mariam" w:hAnsi="GHEA Mariam" w:cs="GHEA Mariam"/>
          <w:i/>
          <w:iCs/>
          <w:sz w:val="24"/>
          <w:szCs w:val="24"/>
          <w:lang w:val="hy-AM"/>
        </w:rPr>
        <w:t>) Դատարանում հարցաքննվելիս փորձագետ Վ</w:t>
      </w:r>
      <w:r w:rsidRPr="00B451CF">
        <w:rPr>
          <w:rFonts w:ascii="Cambria Math" w:eastAsia="GHEA Mariam" w:hAnsi="Cambria Math" w:cs="Cambria Math"/>
          <w:i/>
          <w:iCs/>
          <w:sz w:val="24"/>
          <w:szCs w:val="24"/>
          <w:lang w:val="hy-AM"/>
        </w:rPr>
        <w:t>․</w:t>
      </w:r>
      <w:r w:rsidRPr="00B451CF">
        <w:rPr>
          <w:rFonts w:ascii="GHEA Mariam" w:eastAsia="GHEA Mariam" w:hAnsi="GHEA Mariam" w:cs="GHEA Mariam"/>
          <w:i/>
          <w:iCs/>
          <w:sz w:val="24"/>
          <w:szCs w:val="24"/>
          <w:lang w:val="hy-AM"/>
        </w:rPr>
        <w:t>Ռոստոմյանը հայտնել է, որ փորձաքննության համար հիմք է հանդիսացել գօստերը, որի մասին տեղեկատվությունը ռուսերեն գրականությամբ է, հայերեն տարբերակ չկա։</w:t>
      </w:r>
    </w:p>
    <w:p w14:paraId="1F3A7FD1" w14:textId="77777777" w:rsidR="00492A2C" w:rsidRPr="00B451CF" w:rsidRDefault="00492A2C" w:rsidP="00492A2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 xml:space="preserve">Վերոգրյալից բխում է, որ ստանդարտը, որի հիման վրա կատարվել է փորձաքննությունը և որոշվել է համապատասխան առարկայի սառը զենք լինելը, հասանելի եղանակով պաշտոնական որևէ աղբյուրում հրապարակված չէ, այդ </w:t>
      </w:r>
      <w:r w:rsidRPr="00B451CF">
        <w:rPr>
          <w:rFonts w:ascii="GHEA Mariam" w:eastAsia="GHEA Mariam" w:hAnsi="GHEA Mariam" w:cs="GHEA Mariam"/>
          <w:i/>
          <w:iCs/>
          <w:sz w:val="24"/>
          <w:szCs w:val="24"/>
          <w:lang w:val="hy-AM"/>
        </w:rPr>
        <w:lastRenderedPageBreak/>
        <w:t>ստանդարտը կարելի է գտնել միայն համացանցային տիրույթում առկա կայքէջերում, այն դեպքում, երբ Դատարանի համար պարզ չէ, թե այդ կայքերը պաշտոնական են, թե ոչ, որպիսի պայմաններում չի երաշխավորում դրանց համապատասխանությունը բնօրինակին և առաջացնում է ողջամիտ կասկած դրանցով սահմանված՝ սառը զենք հանդիսացող դանակների հատկանիշների արժանահավատության վերաբերյալ:</w:t>
      </w:r>
    </w:p>
    <w:p w14:paraId="22462ACD" w14:textId="77777777" w:rsidR="00492A2C" w:rsidRPr="00B451CF" w:rsidRDefault="00492A2C" w:rsidP="00492A2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Ընդ որում, հարկ է նաև ընդգծել, որ այդ կանոններն ի սկզբանե կազմված են ռուսերենով, իսկ դրանց հայերեն թարգմանված օրինակը հասանելի չէ որևէ աղբյուրում: Ավելին՝ ГОСТ Р 51548-2000 «Ножи для выживания» Ռուսաստանի Դաշնության ստանդարտը ՀՀ պաշտոնական տեղեկագրերում հրապարակված չէ, հետևաբար չի գործում, որպիսի պայմաններում դրա հիման վրա կատարված դատավարական գործողության արժանահավատությունը ողջամտորեն կասկածի տակ է հայտնվում օրինականության սկզբունքի հնարավոր պահպանված չլինելու տեսանկյունից։</w:t>
      </w:r>
    </w:p>
    <w:p w14:paraId="78E4C4F3" w14:textId="77777777" w:rsidR="00492A2C" w:rsidRPr="00B451CF" w:rsidRDefault="00492A2C" w:rsidP="00492A2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Այլ կերպ՝ ГОСТ Р 51548-2000 «Ножи для выживания» Ռուսաստանի Դաշնության ստանդարտը չի բավարարում հասանելիության և կանխատեսելիության չափանիշներին, հետևաբար չի կարող համարվել օրենք, քանի որ չի համապատասխանում իրավական որոշակիության (res judicata) սկզբունքին։ Նման պայմաններում հիշյալ ստանդարտը հնարավոր չէ կիրառել Կարեն Կարապետյանի կողմից հայտնաբերված առարկայի՝ սառը զենք հանդիսանալու հանգամանքը որոշելիս:</w:t>
      </w:r>
    </w:p>
    <w:p w14:paraId="7B648D3E" w14:textId="565CDE01" w:rsidR="00492A2C" w:rsidRPr="00B451CF" w:rsidRDefault="00492A2C" w:rsidP="00492A2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Բացի այդ, ի լրումն վերոհիշյալի Դատարանը փաստում է, որ փորձաքննության ենթարկված զենքը չի համապատասխանում «Զենքի մասին» ՀՀ օրենքի 6-րդ հոդվածի 1-ին մասի ժա) կետով սահմանված չափանիշներին։</w:t>
      </w:r>
    </w:p>
    <w:p w14:paraId="1603C617" w14:textId="587F68D8" w:rsidR="00492A2C" w:rsidRPr="00B451CF" w:rsidRDefault="00492A2C" w:rsidP="007725EE">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Այսպիսով՝ Դատարանը գալիս է այն եզրահանգման, որ Կարեն Կարապետյանի արարքում բացակայում է հանցակազմը, քանի որ ՀՀ ներպետական իրավական համակարգում բացակայում են հաստատված այն ստանդարտները, որոնց հիման վրա հնարավոր է հաստատված համարել հայտնաբերված առարկայի՝ սառը զենք լինելու փաստը։ Հակառակ մոտեցումը խիստ կասկածելի է և նման հետևությունը հիմնված կլինի բացառապես ենթադրության վրա</w:t>
      </w:r>
      <w:r w:rsidR="00633DD5">
        <w:rPr>
          <w:rFonts w:ascii="GHEA Mariam" w:eastAsia="GHEA Mariam" w:hAnsi="GHEA Mariam" w:cs="GHEA Mariam"/>
          <w:i/>
          <w:iCs/>
          <w:sz w:val="24"/>
          <w:szCs w:val="24"/>
          <w:lang w:val="hy-AM"/>
        </w:rPr>
        <w:t>։</w:t>
      </w:r>
      <w:r w:rsidRPr="00B451CF">
        <w:rPr>
          <w:rFonts w:ascii="GHEA Mariam" w:eastAsia="GHEA Mariam" w:hAnsi="GHEA Mariam" w:cs="GHEA Mariam"/>
          <w:i/>
          <w:iCs/>
          <w:sz w:val="24"/>
          <w:szCs w:val="24"/>
          <w:lang w:val="hy-AM"/>
        </w:rPr>
        <w:t xml:space="preserve"> </w:t>
      </w:r>
    </w:p>
    <w:p w14:paraId="55426A80" w14:textId="3F3A15B8" w:rsidR="00F10A6D" w:rsidRPr="00B451CF" w:rsidRDefault="00492A2C" w:rsidP="007725EE">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lastRenderedPageBreak/>
        <w:t>(</w:t>
      </w:r>
      <w:r w:rsidRPr="00B451CF">
        <w:rPr>
          <w:rFonts w:ascii="Cambria Math" w:eastAsia="GHEA Mariam" w:hAnsi="Cambria Math" w:cs="Cambria Math"/>
          <w:i/>
          <w:iCs/>
          <w:sz w:val="24"/>
          <w:szCs w:val="24"/>
          <w:lang w:val="hy-AM"/>
        </w:rPr>
        <w:t>․․․</w:t>
      </w:r>
      <w:r w:rsidRPr="00B451CF">
        <w:rPr>
          <w:rFonts w:ascii="GHEA Mariam" w:eastAsia="GHEA Mariam" w:hAnsi="GHEA Mariam" w:cs="GHEA Mariam"/>
          <w:i/>
          <w:iCs/>
          <w:sz w:val="24"/>
          <w:szCs w:val="24"/>
          <w:lang w:val="hy-AM"/>
        </w:rPr>
        <w:t>) Այսպիսով՝ Կարեն Կարապետյանին ՀՀ քրեական օրենսգրքի 235-րդ հոդվածի 4-րդ մասով նախատեսված հանցագործության կատարման մեջ պետք է ճանաչել անմեղ և արդարացնել՝ վերջինի արարքում հանցակազմի բացակայության հիմքով</w:t>
      </w:r>
      <w:r w:rsidR="00F67178">
        <w:rPr>
          <w:rFonts w:ascii="GHEA Mariam" w:eastAsia="GHEA Mariam" w:hAnsi="GHEA Mariam" w:cs="GHEA Mariam"/>
          <w:i/>
          <w:iCs/>
          <w:sz w:val="24"/>
          <w:szCs w:val="24"/>
          <w:lang w:val="hy-AM"/>
        </w:rPr>
        <w:t xml:space="preserve"> </w:t>
      </w:r>
      <w:r w:rsidR="00974F33" w:rsidRPr="00F67178">
        <w:rPr>
          <w:rFonts w:ascii="GHEA Mariam" w:eastAsia="GHEA Mariam" w:hAnsi="GHEA Mariam" w:cs="GHEA Mariam"/>
          <w:i/>
          <w:iCs/>
          <w:sz w:val="24"/>
          <w:szCs w:val="24"/>
          <w:lang w:val="hy-AM"/>
        </w:rPr>
        <w:t>(</w:t>
      </w:r>
      <w:r w:rsidR="00974F33" w:rsidRPr="00F67178">
        <w:rPr>
          <w:rFonts w:ascii="Cambria Math" w:eastAsia="GHEA Mariam" w:hAnsi="Cambria Math" w:cs="Cambria Math"/>
          <w:i/>
          <w:iCs/>
          <w:sz w:val="24"/>
          <w:szCs w:val="24"/>
          <w:lang w:val="hy-AM"/>
        </w:rPr>
        <w:t>․․․</w:t>
      </w:r>
      <w:r w:rsidR="00974F33" w:rsidRPr="00F67178">
        <w:rPr>
          <w:rFonts w:ascii="GHEA Mariam" w:eastAsia="GHEA Mariam" w:hAnsi="GHEA Mariam" w:cs="GHEA Mariam"/>
          <w:i/>
          <w:iCs/>
          <w:sz w:val="24"/>
          <w:szCs w:val="24"/>
          <w:lang w:val="hy-AM"/>
        </w:rPr>
        <w:t>)</w:t>
      </w:r>
      <w:r w:rsidR="009A273B" w:rsidRPr="00B451CF">
        <w:rPr>
          <w:rFonts w:ascii="GHEA Mariam" w:eastAsia="GHEA Mariam" w:hAnsi="GHEA Mariam" w:cs="GHEA Mariam"/>
          <w:i/>
          <w:iCs/>
          <w:sz w:val="24"/>
          <w:szCs w:val="24"/>
          <w:lang w:val="hy-AM"/>
        </w:rPr>
        <w:t>»</w:t>
      </w:r>
      <w:r w:rsidR="00761485">
        <w:rPr>
          <w:rFonts w:ascii="GHEA Mariam" w:eastAsia="GHEA Mariam" w:hAnsi="GHEA Mariam" w:cs="GHEA Mariam"/>
          <w:i/>
          <w:iCs/>
          <w:sz w:val="24"/>
          <w:szCs w:val="24"/>
          <w:lang w:val="hy-AM"/>
        </w:rPr>
        <w:t xml:space="preserve"> </w:t>
      </w:r>
      <w:r w:rsidR="009A273B" w:rsidRPr="00B451CF">
        <w:rPr>
          <w:rStyle w:val="FootnoteReference"/>
          <w:rFonts w:ascii="GHEA Mariam" w:eastAsia="GHEA Mariam" w:hAnsi="GHEA Mariam" w:cs="GHEA Mariam"/>
          <w:i/>
          <w:iCs/>
          <w:sz w:val="24"/>
          <w:szCs w:val="24"/>
          <w:lang w:val="hy-AM"/>
        </w:rPr>
        <w:footnoteReference w:id="3"/>
      </w:r>
      <w:r w:rsidR="006C77EF" w:rsidRPr="00B451CF">
        <w:rPr>
          <w:rFonts w:ascii="GHEA Mariam" w:eastAsia="GHEA Mariam" w:hAnsi="GHEA Mariam" w:cs="GHEA Mariam"/>
          <w:i/>
          <w:iCs/>
          <w:sz w:val="24"/>
          <w:szCs w:val="24"/>
          <w:lang w:val="hy-AM"/>
        </w:rPr>
        <w:t>:</w:t>
      </w:r>
    </w:p>
    <w:p w14:paraId="4BC0E269" w14:textId="77777777" w:rsidR="00492A2C" w:rsidRPr="00B451CF" w:rsidRDefault="00E36C99" w:rsidP="00492A2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sz w:val="24"/>
          <w:szCs w:val="24"/>
          <w:lang w:val="hy-AM"/>
        </w:rPr>
        <w:t>10</w:t>
      </w:r>
      <w:r w:rsidR="005A3CCE" w:rsidRPr="00B451CF">
        <w:rPr>
          <w:rFonts w:ascii="Cambria Math" w:eastAsia="GHEA Mariam" w:hAnsi="Cambria Math" w:cs="Cambria Math"/>
          <w:sz w:val="24"/>
          <w:szCs w:val="24"/>
          <w:lang w:val="hy-AM"/>
        </w:rPr>
        <w:t>․</w:t>
      </w:r>
      <w:r w:rsidR="005A3CCE" w:rsidRPr="00B451CF">
        <w:rPr>
          <w:rFonts w:ascii="GHEA Mariam" w:eastAsia="GHEA Mariam" w:hAnsi="GHEA Mariam" w:cs="GHEA Mariam"/>
          <w:sz w:val="24"/>
          <w:szCs w:val="24"/>
          <w:lang w:val="hy-AM"/>
        </w:rPr>
        <w:t xml:space="preserve"> </w:t>
      </w:r>
      <w:r w:rsidR="00136CD5" w:rsidRPr="00B451CF">
        <w:rPr>
          <w:rFonts w:ascii="GHEA Mariam" w:eastAsia="GHEA Mariam" w:hAnsi="GHEA Mariam" w:cs="GHEA Mariam"/>
          <w:sz w:val="24"/>
          <w:szCs w:val="24"/>
          <w:lang w:val="hy-AM"/>
        </w:rPr>
        <w:t>Վերաքննիչ դատարան</w:t>
      </w:r>
      <w:r w:rsidR="00203DCC" w:rsidRPr="00B451CF">
        <w:rPr>
          <w:rFonts w:ascii="GHEA Mariam" w:eastAsia="GHEA Mariam" w:hAnsi="GHEA Mariam" w:cs="GHEA Mariam"/>
          <w:sz w:val="24"/>
          <w:szCs w:val="24"/>
          <w:lang w:val="hy-AM"/>
        </w:rPr>
        <w:t>ը,</w:t>
      </w:r>
      <w:r w:rsidR="0046327C" w:rsidRPr="00B451CF">
        <w:rPr>
          <w:rFonts w:ascii="GHEA Mariam" w:eastAsia="GHEA Mariam" w:hAnsi="GHEA Mariam" w:cs="GHEA Mariam"/>
          <w:sz w:val="24"/>
          <w:szCs w:val="24"/>
          <w:lang w:val="hy-AM"/>
        </w:rPr>
        <w:t xml:space="preserve"> </w:t>
      </w:r>
      <w:r w:rsidR="00C12070" w:rsidRPr="00B451CF">
        <w:rPr>
          <w:rFonts w:ascii="GHEA Mariam" w:eastAsia="GHEA Mariam" w:hAnsi="GHEA Mariam" w:cs="GHEA Mariam"/>
          <w:sz w:val="24"/>
          <w:szCs w:val="24"/>
          <w:lang w:val="hy-AM"/>
        </w:rPr>
        <w:t xml:space="preserve">անփոփոխ թողնելով </w:t>
      </w:r>
      <w:r w:rsidR="00C819F5" w:rsidRPr="00B451CF">
        <w:rPr>
          <w:rFonts w:ascii="GHEA Mariam" w:eastAsia="GHEA Mariam" w:hAnsi="GHEA Mariam" w:cs="GHEA Mariam"/>
          <w:sz w:val="24"/>
          <w:szCs w:val="24"/>
          <w:lang w:val="hy-AM"/>
        </w:rPr>
        <w:t>վիճարկվող դատական ակտը</w:t>
      </w:r>
      <w:r w:rsidR="00203DCC" w:rsidRPr="00B451CF">
        <w:rPr>
          <w:rFonts w:ascii="GHEA Mariam" w:eastAsia="GHEA Mariam" w:hAnsi="GHEA Mariam" w:cs="GHEA Mariam"/>
          <w:sz w:val="24"/>
          <w:szCs w:val="24"/>
          <w:lang w:val="hy-AM"/>
        </w:rPr>
        <w:t>, արձանագրել է</w:t>
      </w:r>
      <w:r w:rsidR="00203DCC" w:rsidRPr="00B451CF">
        <w:rPr>
          <w:rFonts w:ascii="Cambria Math" w:eastAsia="GHEA Mariam" w:hAnsi="Cambria Math" w:cs="Cambria Math"/>
          <w:sz w:val="24"/>
          <w:szCs w:val="24"/>
          <w:lang w:val="hy-AM"/>
        </w:rPr>
        <w:t>․</w:t>
      </w:r>
      <w:r w:rsidR="00203DCC" w:rsidRPr="00B451CF">
        <w:rPr>
          <w:rFonts w:ascii="GHEA Mariam" w:eastAsia="GHEA Mariam" w:hAnsi="GHEA Mariam" w:cs="GHEA Mariam"/>
          <w:sz w:val="24"/>
          <w:szCs w:val="24"/>
          <w:lang w:val="hy-AM"/>
        </w:rPr>
        <w:t xml:space="preserve"> </w:t>
      </w:r>
      <w:r w:rsidR="00203DCC" w:rsidRPr="00B451CF">
        <w:rPr>
          <w:rFonts w:ascii="GHEA Mariam" w:eastAsia="GHEA Mariam" w:hAnsi="GHEA Mariam" w:cs="GHEA Mariam"/>
          <w:i/>
          <w:iCs/>
          <w:sz w:val="24"/>
          <w:szCs w:val="24"/>
          <w:lang w:val="hy-AM"/>
        </w:rPr>
        <w:t>«</w:t>
      </w:r>
      <w:r w:rsidR="005A3CCE" w:rsidRPr="00B451CF">
        <w:rPr>
          <w:rFonts w:ascii="GHEA Mariam" w:eastAsia="GHEA Mariam" w:hAnsi="GHEA Mariam" w:cs="GHEA Mariam"/>
          <w:i/>
          <w:iCs/>
          <w:sz w:val="24"/>
          <w:szCs w:val="24"/>
          <w:lang w:val="hy-AM"/>
        </w:rPr>
        <w:t>(</w:t>
      </w:r>
      <w:r w:rsidR="005A3CCE" w:rsidRPr="00B451CF">
        <w:rPr>
          <w:rFonts w:ascii="Cambria Math" w:eastAsia="GHEA Mariam" w:hAnsi="Cambria Math" w:cs="Cambria Math"/>
          <w:i/>
          <w:iCs/>
          <w:sz w:val="24"/>
          <w:szCs w:val="24"/>
          <w:lang w:val="hy-AM"/>
        </w:rPr>
        <w:t>․․․</w:t>
      </w:r>
      <w:r w:rsidR="005A3CCE" w:rsidRPr="00B451CF">
        <w:rPr>
          <w:rFonts w:ascii="GHEA Mariam" w:eastAsia="GHEA Mariam" w:hAnsi="GHEA Mariam" w:cs="GHEA Mariam"/>
          <w:i/>
          <w:iCs/>
          <w:sz w:val="24"/>
          <w:szCs w:val="24"/>
          <w:lang w:val="hy-AM"/>
        </w:rPr>
        <w:t>)</w:t>
      </w:r>
      <w:r w:rsidR="00A95E76" w:rsidRPr="00B451CF">
        <w:rPr>
          <w:rFonts w:ascii="GHEA Mariam" w:eastAsia="GHEA Mariam" w:hAnsi="GHEA Mariam" w:cs="GHEA Mariam"/>
          <w:i/>
          <w:iCs/>
          <w:sz w:val="24"/>
          <w:szCs w:val="24"/>
          <w:lang w:val="hy-AM"/>
        </w:rPr>
        <w:t xml:space="preserve"> </w:t>
      </w:r>
      <w:r w:rsidR="00492A2C" w:rsidRPr="00B451CF">
        <w:rPr>
          <w:rFonts w:ascii="GHEA Mariam" w:eastAsia="GHEA Mariam" w:hAnsi="GHEA Mariam" w:cs="GHEA Mariam"/>
          <w:i/>
          <w:iCs/>
          <w:sz w:val="24"/>
          <w:szCs w:val="24"/>
          <w:lang w:val="hy-AM"/>
        </w:rPr>
        <w:t>Վերաքննիչ դատարանն արձանագրում է, որ Առաջին ատյանի դատարանը բազմակողմանի և օբյեկտիվ ստուգման է ենթարկել հիմնական դատալսումների ընթացքում հետազոտված ապացույցները, յուրաքանչյուր ապացույց գնահատել վերաբերելիության, թույլատրելիության, հավաստիության, իսկ բոլոր ապացույցների համակցությունը՝ հիմնավոր եզրափակիչ դատավարական ակտ կայացնելու համար բավարարության տեսանկյունից, ինչի արդյունքում՝ դրանց բազմակողմանի, լրիվ և օբյեկտիվ քննության վրա հիմնված ներքին համոզմամբ, մեղադրյալ Կ.Կարապետյանի մեղավորության մասին չփարատված բոլոր կասկածները մեկնաբանելով նրա օգտին, եկել է իրավաչափ եզրահանգման այն մասին, որ քրեական վարույթով ձեռք բերված և Առաջին ատյանի դատարանում պատշաճ իրավական ընթացակարգի շրջանակներում հետազոտված ապացույցները բավարար չեն մեղադրյալ Կարեն Կարապետյանի անմեղության կանխավարկածը հաղթահարելու, նրա կողմից իրեն մեղսագրված արարքը կատարած լինելու մասին հետևության հանգելու և այդպիսով մեղադրյալ Կարեն Կարապետյանի նկատմամբ մեղադրական վերդիկտ կայացնելու համար։</w:t>
      </w:r>
    </w:p>
    <w:p w14:paraId="41BAAB57" w14:textId="77777777" w:rsidR="00492A2C" w:rsidRPr="00B451CF" w:rsidRDefault="00492A2C" w:rsidP="00492A2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Վերաքննիչ դատարանը փաստում է, որ Առաջին ատյանի դատարանի նման հետևությունը բխում է քրեական վարույթով ձեռք բերված ապացույցների բովանդակային վերլուծության և այդպիսիք վերաբերելի իրավակարգավորումների համատեքստում գնահատելու արդյունքից, ուստի հակառակի մասին վերաքննիչ բողոքում բերված փաստարկներին համաձայնելու իրավաչափ հիմքեր չկան:</w:t>
      </w:r>
    </w:p>
    <w:p w14:paraId="314BF03D" w14:textId="77777777" w:rsidR="00492A2C" w:rsidRPr="00B451CF" w:rsidRDefault="00492A2C" w:rsidP="00492A2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 xml:space="preserve">Վերաքննիչ դատարանը մասնավորապես հարկ է համարում նկատել, որ Առաջին ատյանի դատարանն իրավաչափորեն արձանագրել է ներպետական իրավական համակարգում ստանդարտների բացակայությունը, որոնց հիման վրա </w:t>
      </w:r>
      <w:r w:rsidRPr="00B451CF">
        <w:rPr>
          <w:rFonts w:ascii="GHEA Mariam" w:eastAsia="GHEA Mariam" w:hAnsi="GHEA Mariam" w:cs="GHEA Mariam"/>
          <w:i/>
          <w:iCs/>
          <w:sz w:val="24"/>
          <w:szCs w:val="24"/>
          <w:lang w:val="hy-AM"/>
        </w:rPr>
        <w:lastRenderedPageBreak/>
        <w:t>հնարավոր է հաստատված համարել Կարեն Կարապետյանի մոտից հայտնաբերված առարկայի՝ սառը զենք լինելու փաստը։ Հետևաբար, Վերաքննիչ դատարանը գտնում է, որ Առաջին ատյանի դատարանն այս կապակցությամբ հանգել է վարույթի նյութերից բխող իրավաչափ հետևությունների առ այն, որ քննարկվող դեպքում մեղադրյալի մոտից հայտնաբերված առարկայի՝ սառը զենք հանդիսանալու հանգամանքը որոշելիս կիրառվել են «օրենքին» ներկայացվող պահանջներին չբավարարող ստանդարտներ, որոնք ենթակա չէին կիրառման։</w:t>
      </w:r>
    </w:p>
    <w:p w14:paraId="494C2083" w14:textId="77777777" w:rsidR="00492A2C" w:rsidRPr="00B451CF" w:rsidRDefault="00492A2C" w:rsidP="00492A2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Այսպես, Վերաքննիչ դատարանը փաստում է, որ Կարեն Կարապետյանի անձնական խուզարկությամբ հայտնաբերված առարկան սառը զենքի հատկանիշներին համապատասխանելու համար նշանակված դատատեխնիկական փորձաքննության ընթացքում փորձագետն օգտագործել է ГОСТ Р 51548-2000 «Ножи для выживания» և «Криминалистическое исследование холодного оружия» վերտառությամբ աղբյուրները։ Մինչդեռ Վերաքննիչ դատարանն արձանագրում է, որ ГОСТ Р 51548-2000 «Ножи для выживания» ստանդարտը հնարավոր չէ կիրառել Կարեն Կարապետյանի անձնական խուզարկությամբ հայտնաբերված առարկայի՝ սառը զենք հանդիսանալու հանգամանքը որոշելիս, քանի որ այն ընդունված չի եղել լիազոր մարմնի կողմից, պատշաճ կերպով հրապարակված և հասանելի չի եղել, անգամ հասանելի չի եղել հայերեն թարգմանությամբ, և ըստ այդմ՝ այդ ստանդարտի հնարավոր հասցեատերը, տվյալ դեպքում՝ մեղադրյալ Կարեն Կարապետյանը, չէր կարող և պարտավոր չէր իր վարքագիծը համապատասխանեցնել դրանով սահմանված կանոնների պահանջներին։</w:t>
      </w:r>
    </w:p>
    <w:p w14:paraId="08881EF4" w14:textId="77777777" w:rsidR="00492A2C" w:rsidRPr="00B451CF" w:rsidRDefault="00492A2C" w:rsidP="00492A2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Այլ խոսքով, Վերաքննիչ դատարանը եզրահանգում է, որ խնդրո առարկա դանակը սառը զենքի հատկանիշներին համապատասխանելու համար նշանակված դատատեխնիկական փորձաքննության ընթացքում կիրառված ստանդարտը չի բավարարում «հասանելիության» և «կանխատեսելիության» չափանիշներին, հետևաբար չի կարող համարվել «օրենք», քանի որ չի համապատասխանում իրավական որոշակիության (res judicata) սկզբունքին։</w:t>
      </w:r>
    </w:p>
    <w:p w14:paraId="6918368D" w14:textId="77777777" w:rsidR="00492A2C" w:rsidRPr="00B451CF" w:rsidRDefault="00492A2C" w:rsidP="00492A2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 xml:space="preserve">Ինչ վերաբերում է բողոքի հեղինակի այն պնդումներին, որ «Զենքի մասին» ՀՀ օրենքով տրվել է սառը զենքի հասկացությունը, ըստ այդմ էլ՝ այն կանխատեսելի է քաղաքացիների համար և սահմանում է նրանց վարքագիծը, ապա Վերաքննիչ </w:t>
      </w:r>
      <w:r w:rsidRPr="00B451CF">
        <w:rPr>
          <w:rFonts w:ascii="GHEA Mariam" w:eastAsia="GHEA Mariam" w:hAnsi="GHEA Mariam" w:cs="GHEA Mariam"/>
          <w:i/>
          <w:iCs/>
          <w:sz w:val="24"/>
          <w:szCs w:val="24"/>
          <w:lang w:val="hy-AM"/>
        </w:rPr>
        <w:lastRenderedPageBreak/>
        <w:t>դատարանը փաստում է, որ թեև «Զենքի մասին» ՀՀ օրենքով ընդհանուր առմամբ տրվել է սառը զենքի հասկացությունը և նկարագրությունը, սակայն յուրաքանչյուր կոնկրետ դեպքում անձի մոտից հայտնաբերված առարկայի սառը զենք հանդիսանալու փաստը հաստատվում է բացառապես փորձագետի եզրակացությամբ, հետևաբար որքանով էլ «Զենքի մասին» ՀՀ օրենքը լինի հասանելի և կանխատեսելի, փորձաքննության ընթացքում անձին վերագրվող հանցագործության առարկայի նկատմամբ, միևնույնն է, կիրառվում են հիշյալ ստանդարտները։ Հետևաբար, հակառակի վերաբերյալ բողոքի հեղինակի պնդումները հիմնավոր չեն։</w:t>
      </w:r>
    </w:p>
    <w:p w14:paraId="323B9630" w14:textId="1D9EC19E" w:rsidR="00203DCC" w:rsidRPr="00B451CF" w:rsidRDefault="00492A2C" w:rsidP="00492A2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Ամփոփելով վերոշարադրյալը և արձանագրելով, որ մեղադրյալ Կ.Կարապետյանի անմեղությունը ՀՀ քրեական օրենսգրքի (2003 թվականի ապրիլի 18-ի) 235-րդ հոդվածի 4-րդ մասով նախատեսված հանցանքի կատարման մեջ ճանաչելու և իրեն մեղսագրվող արարքը կատարած չլինելու հիմքով նրան արդարացնելու վերաբերյալ Առաջին ատյանի դատարանի հետևությունը հիմնավոր է և բխում է վարույթի փաստական հանգամանքներից, Վերաքննիչ դատարանը գտնում է, որ վերաքննիչ բողոքի հիմքերի և հիմնավորումների սահմաններում Առաջին ատյանի դատարանի դատավճիռը բեկանելու իրավաչափ հիմքեր չկան, Առաջին ատյանի դատարանի կողմից թույլ չեն տրվել նյութական կամ դատավարական նորմերի այնպիսի խախտումներ, որոնք ազդել են կամ կարող էին ազդել գործով ճիշտ որոշում կայացնելու վրա, այսինքն՝ բացակայում են վիճարկվող դատական ակտը բեկանելու կամ փոփոխելու հիմքերը</w:t>
      </w:r>
      <w:r w:rsidR="000A54F6" w:rsidRPr="00B451CF">
        <w:rPr>
          <w:rFonts w:ascii="GHEA Mariam" w:eastAsia="GHEA Mariam" w:hAnsi="GHEA Mariam" w:cs="GHEA Mariam"/>
          <w:i/>
          <w:iCs/>
          <w:sz w:val="24"/>
          <w:szCs w:val="24"/>
          <w:lang w:val="hy-AM"/>
        </w:rPr>
        <w:t xml:space="preserve"> </w:t>
      </w:r>
      <w:r w:rsidR="00974F33" w:rsidRPr="00B451CF">
        <w:rPr>
          <w:rFonts w:ascii="GHEA Mariam" w:eastAsia="GHEA Mariam" w:hAnsi="GHEA Mariam" w:cs="GHEA Mariam"/>
          <w:i/>
          <w:iCs/>
          <w:sz w:val="24"/>
          <w:szCs w:val="24"/>
          <w:lang w:val="hy-AM"/>
        </w:rPr>
        <w:t>(</w:t>
      </w:r>
      <w:r w:rsidR="00974F33" w:rsidRPr="00B451CF">
        <w:rPr>
          <w:rFonts w:ascii="Cambria Math" w:eastAsia="GHEA Mariam" w:hAnsi="Cambria Math" w:cs="Cambria Math"/>
          <w:i/>
          <w:iCs/>
          <w:sz w:val="24"/>
          <w:szCs w:val="24"/>
          <w:lang w:val="hy-AM"/>
        </w:rPr>
        <w:t>․․․</w:t>
      </w:r>
      <w:r w:rsidR="00974F33" w:rsidRPr="00B451CF">
        <w:rPr>
          <w:rFonts w:ascii="GHEA Mariam" w:eastAsia="GHEA Mariam" w:hAnsi="GHEA Mariam" w:cs="GHEA Mariam"/>
          <w:i/>
          <w:iCs/>
          <w:sz w:val="24"/>
          <w:szCs w:val="24"/>
          <w:lang w:val="hy-AM"/>
        </w:rPr>
        <w:t>)</w:t>
      </w:r>
      <w:r w:rsidR="000A4AFE" w:rsidRPr="00B451CF">
        <w:rPr>
          <w:rFonts w:ascii="GHEA Mariam" w:eastAsia="GHEA Mariam" w:hAnsi="GHEA Mariam" w:cs="GHEA Mariam"/>
          <w:i/>
          <w:iCs/>
          <w:sz w:val="24"/>
          <w:szCs w:val="24"/>
          <w:lang w:val="hy-AM"/>
        </w:rPr>
        <w:t>»</w:t>
      </w:r>
      <w:r w:rsidR="00875254" w:rsidRPr="00B451CF">
        <w:rPr>
          <w:rStyle w:val="FootnoteReference"/>
          <w:rFonts w:ascii="GHEA Mariam" w:eastAsia="GHEA Mariam" w:hAnsi="GHEA Mariam" w:cs="GHEA Mariam"/>
          <w:i/>
          <w:iCs/>
          <w:sz w:val="24"/>
          <w:szCs w:val="24"/>
          <w:lang w:val="hy-AM"/>
        </w:rPr>
        <w:footnoteReference w:id="4"/>
      </w:r>
      <w:r w:rsidR="005A3CCE" w:rsidRPr="00B451CF">
        <w:rPr>
          <w:rFonts w:ascii="GHEA Mariam" w:eastAsia="GHEA Mariam" w:hAnsi="GHEA Mariam" w:cs="GHEA Mariam"/>
          <w:i/>
          <w:iCs/>
          <w:sz w:val="24"/>
          <w:szCs w:val="24"/>
          <w:lang w:val="hy-AM"/>
        </w:rPr>
        <w:t>։</w:t>
      </w:r>
    </w:p>
    <w:p w14:paraId="7AEF0999" w14:textId="77777777" w:rsidR="00CF7F05" w:rsidRPr="00B451CF" w:rsidRDefault="00CF7F05" w:rsidP="001828FC">
      <w:pPr>
        <w:pBdr>
          <w:top w:val="nil"/>
          <w:left w:val="nil"/>
          <w:bottom w:val="nil"/>
          <w:right w:val="nil"/>
          <w:between w:val="nil"/>
        </w:pBdr>
        <w:spacing w:line="360" w:lineRule="auto"/>
        <w:ind w:leftChars="0" w:firstLineChars="236" w:firstLine="569"/>
        <w:jc w:val="both"/>
        <w:rPr>
          <w:rFonts w:ascii="GHEA Mariam" w:eastAsia="GHEA Mariam" w:hAnsi="GHEA Mariam" w:cs="GHEA Mariam"/>
          <w:b/>
          <w:sz w:val="24"/>
          <w:szCs w:val="24"/>
          <w:u w:val="single"/>
          <w:lang w:val="hy-AM"/>
        </w:rPr>
      </w:pPr>
    </w:p>
    <w:p w14:paraId="521BEAA6" w14:textId="099D13D5" w:rsidR="00EE5AE8" w:rsidRPr="00B451CF" w:rsidRDefault="00A41614" w:rsidP="001828FC">
      <w:pPr>
        <w:pBdr>
          <w:top w:val="nil"/>
          <w:left w:val="nil"/>
          <w:bottom w:val="nil"/>
          <w:right w:val="nil"/>
          <w:between w:val="nil"/>
        </w:pBdr>
        <w:spacing w:line="360" w:lineRule="auto"/>
        <w:ind w:leftChars="0" w:firstLineChars="236" w:firstLine="569"/>
        <w:jc w:val="both"/>
        <w:rPr>
          <w:rFonts w:ascii="GHEA Mariam" w:eastAsia="GHEA Mariam" w:hAnsi="GHEA Mariam" w:cs="GHEA Mariam"/>
          <w:sz w:val="24"/>
          <w:szCs w:val="24"/>
          <w:u w:val="single"/>
          <w:lang w:val="hy-AM"/>
        </w:rPr>
      </w:pPr>
      <w:r w:rsidRPr="00B451CF">
        <w:rPr>
          <w:rFonts w:ascii="GHEA Mariam" w:eastAsia="GHEA Mariam" w:hAnsi="GHEA Mariam" w:cs="GHEA Mariam"/>
          <w:b/>
          <w:sz w:val="24"/>
          <w:szCs w:val="24"/>
          <w:u w:val="single"/>
          <w:lang w:val="hy-AM"/>
        </w:rPr>
        <w:t>Վճռաբեկ դատարանի հիմնավորումները և եզրահանգումը.</w:t>
      </w:r>
    </w:p>
    <w:p w14:paraId="27D7AAFA" w14:textId="711EA954" w:rsidR="00E668F9" w:rsidRPr="00B451CF" w:rsidRDefault="00031347" w:rsidP="000F437D">
      <w:pPr>
        <w:tabs>
          <w:tab w:val="left" w:pos="567"/>
        </w:tabs>
        <w:spacing w:line="360" w:lineRule="auto"/>
        <w:ind w:leftChars="0" w:firstLineChars="236" w:firstLine="566"/>
        <w:jc w:val="both"/>
        <w:rPr>
          <w:rFonts w:ascii="GHEA Mariam" w:eastAsia="GHEA Mariam" w:hAnsi="GHEA Mariam" w:cs="GHEA Mariam"/>
          <w:sz w:val="24"/>
          <w:szCs w:val="24"/>
          <w:lang w:val="hy-AM"/>
        </w:rPr>
      </w:pPr>
      <w:bookmarkStart w:id="6" w:name="_heading=h.2et92p0" w:colFirst="0" w:colLast="0"/>
      <w:bookmarkEnd w:id="6"/>
      <w:r w:rsidRPr="00B451CF">
        <w:rPr>
          <w:rFonts w:ascii="GHEA Mariam" w:eastAsia="GHEA Mariam" w:hAnsi="GHEA Mariam" w:cs="GHEA Mariam"/>
          <w:sz w:val="24"/>
          <w:szCs w:val="24"/>
          <w:lang w:val="hy-AM"/>
        </w:rPr>
        <w:t>1</w:t>
      </w:r>
      <w:r w:rsidR="00422915" w:rsidRPr="00B451CF">
        <w:rPr>
          <w:rFonts w:ascii="GHEA Mariam" w:eastAsia="GHEA Mariam" w:hAnsi="GHEA Mariam" w:cs="GHEA Mariam"/>
          <w:sz w:val="24"/>
          <w:szCs w:val="24"/>
          <w:lang w:val="hy-AM"/>
        </w:rPr>
        <w:t>1</w:t>
      </w:r>
      <w:r w:rsidR="00D3555F" w:rsidRPr="00B451CF">
        <w:rPr>
          <w:rFonts w:ascii="GHEA Mariam" w:eastAsia="GHEA Mariam" w:hAnsi="GHEA Mariam" w:cs="GHEA Mariam"/>
          <w:sz w:val="24"/>
          <w:szCs w:val="24"/>
          <w:lang w:val="hy-AM"/>
        </w:rPr>
        <w:t xml:space="preserve">. </w:t>
      </w:r>
      <w:r w:rsidR="00D3555F" w:rsidRPr="00B451CF">
        <w:rPr>
          <w:rFonts w:ascii="GHEA Mariam" w:eastAsia="GHEA Mariam" w:hAnsi="GHEA Mariam" w:cs="GHEA Mariam"/>
          <w:sz w:val="24"/>
          <w:szCs w:val="24"/>
          <w:highlight w:val="white"/>
          <w:lang w:val="hy-AM"/>
        </w:rPr>
        <w:t xml:space="preserve">Սույն </w:t>
      </w:r>
      <w:r w:rsidR="00DC2C53" w:rsidRPr="00B451CF">
        <w:rPr>
          <w:rFonts w:ascii="GHEA Mariam" w:eastAsia="GHEA Mariam" w:hAnsi="GHEA Mariam" w:cs="GHEA Mariam"/>
          <w:sz w:val="24"/>
          <w:szCs w:val="24"/>
          <w:highlight w:val="white"/>
          <w:lang w:val="hy-AM"/>
        </w:rPr>
        <w:t>վարույթով</w:t>
      </w:r>
      <w:r w:rsidR="00D3555F" w:rsidRPr="00B451CF">
        <w:rPr>
          <w:rFonts w:ascii="GHEA Mariam" w:eastAsia="GHEA Mariam" w:hAnsi="GHEA Mariam" w:cs="GHEA Mariam"/>
          <w:sz w:val="24"/>
          <w:szCs w:val="24"/>
          <w:highlight w:val="white"/>
          <w:lang w:val="hy-AM"/>
        </w:rPr>
        <w:t xml:space="preserve"> Վճռաբեկ դատարանի առջև բարձրացված իրավական հարցը հետևյալն է. </w:t>
      </w:r>
      <w:bookmarkStart w:id="7" w:name="_Hlk95153744"/>
      <w:r w:rsidR="000F437D" w:rsidRPr="00B451CF">
        <w:rPr>
          <w:rFonts w:ascii="GHEA Mariam" w:eastAsia="GHEA Mariam" w:hAnsi="GHEA Mariam" w:cs="GHEA Mariam"/>
          <w:sz w:val="24"/>
          <w:szCs w:val="24"/>
          <w:lang w:val="hy-AM"/>
        </w:rPr>
        <w:t xml:space="preserve">հիմնավորված է արդյո՞ք </w:t>
      </w:r>
      <w:r w:rsidR="000A54F6" w:rsidRPr="00B451CF">
        <w:rPr>
          <w:rFonts w:ascii="GHEA Mariam" w:eastAsia="GHEA Mariam" w:hAnsi="GHEA Mariam" w:cs="GHEA Mariam"/>
          <w:sz w:val="24"/>
          <w:szCs w:val="24"/>
          <w:lang w:val="hy-AM"/>
        </w:rPr>
        <w:t>Կ</w:t>
      </w:r>
      <w:r w:rsidR="000F437D" w:rsidRPr="00B451CF">
        <w:rPr>
          <w:rFonts w:ascii="GHEA Mariam" w:eastAsia="GHEA Mariam" w:hAnsi="GHEA Mariam" w:cs="GHEA Mariam"/>
          <w:sz w:val="24"/>
          <w:szCs w:val="24"/>
          <w:lang w:val="hy-AM"/>
        </w:rPr>
        <w:t>.</w:t>
      </w:r>
      <w:r w:rsidR="00974F33" w:rsidRPr="00B451CF">
        <w:rPr>
          <w:rFonts w:ascii="GHEA Mariam" w:eastAsia="GHEA Mariam" w:hAnsi="GHEA Mariam" w:cs="GHEA Mariam"/>
          <w:sz w:val="24"/>
          <w:szCs w:val="24"/>
          <w:lang w:val="hy-AM"/>
        </w:rPr>
        <w:t>Կարապետյան</w:t>
      </w:r>
      <w:r w:rsidR="000F437D" w:rsidRPr="00B451CF">
        <w:rPr>
          <w:rFonts w:ascii="GHEA Mariam" w:eastAsia="GHEA Mariam" w:hAnsi="GHEA Mariam" w:cs="GHEA Mariam"/>
          <w:sz w:val="24"/>
          <w:szCs w:val="24"/>
          <w:lang w:val="hy-AM"/>
        </w:rPr>
        <w:t xml:space="preserve">ին ՀՀ քրեական օրենսգրքի </w:t>
      </w:r>
      <w:r w:rsidR="000A54F6" w:rsidRPr="00B451CF">
        <w:rPr>
          <w:rFonts w:ascii="GHEA Mariam" w:eastAsia="GHEA Mariam" w:hAnsi="GHEA Mariam" w:cs="GHEA Mariam"/>
          <w:sz w:val="24"/>
          <w:szCs w:val="24"/>
          <w:lang w:val="hy-AM"/>
        </w:rPr>
        <w:t>235</w:t>
      </w:r>
      <w:r w:rsidR="000F437D" w:rsidRPr="00B451CF">
        <w:rPr>
          <w:rFonts w:ascii="GHEA Mariam" w:eastAsia="GHEA Mariam" w:hAnsi="GHEA Mariam" w:cs="GHEA Mariam"/>
          <w:sz w:val="24"/>
          <w:szCs w:val="24"/>
          <w:lang w:val="hy-AM"/>
        </w:rPr>
        <w:t xml:space="preserve">-րդ հոդվածի </w:t>
      </w:r>
      <w:r w:rsidR="000A54F6" w:rsidRPr="00B451CF">
        <w:rPr>
          <w:rFonts w:ascii="GHEA Mariam" w:eastAsia="GHEA Mariam" w:hAnsi="GHEA Mariam" w:cs="GHEA Mariam"/>
          <w:sz w:val="24"/>
          <w:szCs w:val="24"/>
          <w:lang w:val="hy-AM"/>
        </w:rPr>
        <w:t>4</w:t>
      </w:r>
      <w:r w:rsidR="000F437D" w:rsidRPr="00B451CF">
        <w:rPr>
          <w:rFonts w:ascii="GHEA Mariam" w:eastAsia="GHEA Mariam" w:hAnsi="GHEA Mariam" w:cs="GHEA Mariam"/>
          <w:sz w:val="24"/>
          <w:szCs w:val="24"/>
          <w:lang w:val="hy-AM"/>
        </w:rPr>
        <w:t>-</w:t>
      </w:r>
      <w:r w:rsidR="000A54F6" w:rsidRPr="00B451CF">
        <w:rPr>
          <w:rFonts w:ascii="GHEA Mariam" w:eastAsia="GHEA Mariam" w:hAnsi="GHEA Mariam" w:cs="GHEA Mariam"/>
          <w:sz w:val="24"/>
          <w:szCs w:val="24"/>
          <w:lang w:val="hy-AM"/>
        </w:rPr>
        <w:t>րդ</w:t>
      </w:r>
      <w:r w:rsidR="000F437D" w:rsidRPr="00B451CF">
        <w:rPr>
          <w:rFonts w:ascii="GHEA Mariam" w:eastAsia="GHEA Mariam" w:hAnsi="GHEA Mariam" w:cs="GHEA Mariam"/>
          <w:sz w:val="24"/>
          <w:szCs w:val="24"/>
          <w:lang w:val="hy-AM"/>
        </w:rPr>
        <w:t xml:space="preserve"> մասով առաջադրված մեղադրանքում արդարացնելու </w:t>
      </w:r>
      <w:r w:rsidR="00982EC0" w:rsidRPr="00B451CF">
        <w:rPr>
          <w:rFonts w:ascii="GHEA Mariam" w:hAnsi="GHEA Mariam"/>
          <w:sz w:val="24"/>
          <w:szCs w:val="24"/>
          <w:lang w:val="hy-AM"/>
        </w:rPr>
        <w:t xml:space="preserve">վերաբերյալ ստորադաս դատարանների </w:t>
      </w:r>
      <w:r w:rsidR="00FC2156" w:rsidRPr="00B451CF">
        <w:rPr>
          <w:rFonts w:ascii="GHEA Mariam" w:eastAsia="GHEA Mariam" w:hAnsi="GHEA Mariam" w:cs="GHEA Mariam"/>
          <w:sz w:val="24"/>
          <w:szCs w:val="24"/>
          <w:lang w:val="hy-AM"/>
        </w:rPr>
        <w:t>հետևությունը։</w:t>
      </w:r>
    </w:p>
    <w:bookmarkEnd w:id="7"/>
    <w:p w14:paraId="7E41B22A" w14:textId="514C3A80" w:rsidR="00516CA3" w:rsidRPr="00B451CF" w:rsidRDefault="00676ADB" w:rsidP="001828F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sz w:val="24"/>
          <w:szCs w:val="24"/>
          <w:lang w:val="hy-AM"/>
        </w:rPr>
        <w:lastRenderedPageBreak/>
        <w:t>1</w:t>
      </w:r>
      <w:r w:rsidR="0046320A" w:rsidRPr="00B451CF">
        <w:rPr>
          <w:rFonts w:ascii="GHEA Mariam" w:eastAsia="GHEA Mariam" w:hAnsi="GHEA Mariam" w:cs="GHEA Mariam"/>
          <w:sz w:val="24"/>
          <w:szCs w:val="24"/>
          <w:lang w:val="hy-AM"/>
        </w:rPr>
        <w:t>2</w:t>
      </w:r>
      <w:r w:rsidRPr="00B451CF">
        <w:rPr>
          <w:rFonts w:ascii="Cambria Math" w:eastAsia="GHEA Mariam" w:hAnsi="Cambria Math" w:cs="Cambria Math"/>
          <w:sz w:val="24"/>
          <w:szCs w:val="24"/>
          <w:lang w:val="hy-AM"/>
        </w:rPr>
        <w:t>․</w:t>
      </w:r>
      <w:r w:rsidRPr="00B451CF">
        <w:rPr>
          <w:rFonts w:ascii="GHEA Mariam" w:eastAsia="GHEA Mariam" w:hAnsi="GHEA Mariam" w:cs="GHEA Mariam"/>
          <w:sz w:val="24"/>
          <w:szCs w:val="24"/>
          <w:lang w:val="hy-AM"/>
        </w:rPr>
        <w:t xml:space="preserve"> </w:t>
      </w:r>
      <w:r w:rsidR="00516CA3" w:rsidRPr="00B451CF">
        <w:rPr>
          <w:rFonts w:ascii="GHEA Mariam" w:eastAsia="GHEA Mariam" w:hAnsi="GHEA Mariam" w:cs="GHEA Mariam"/>
          <w:sz w:val="24"/>
          <w:szCs w:val="24"/>
          <w:lang w:val="hy-AM"/>
        </w:rPr>
        <w:t>ՀՀ քրեական դատավարության օրենսգրքի</w:t>
      </w:r>
      <w:r w:rsidR="00C665AB" w:rsidRPr="00B451CF">
        <w:rPr>
          <w:rFonts w:ascii="GHEA Mariam" w:eastAsia="GHEA Mariam" w:hAnsi="GHEA Mariam" w:cs="GHEA Mariam"/>
          <w:sz w:val="24"/>
          <w:szCs w:val="24"/>
          <w:lang w:val="hy-AM"/>
        </w:rPr>
        <w:t xml:space="preserve"> </w:t>
      </w:r>
      <w:r w:rsidR="0082687D" w:rsidRPr="00B451CF">
        <w:rPr>
          <w:rFonts w:ascii="GHEA Mariam" w:eastAsia="GHEA Mariam" w:hAnsi="GHEA Mariam" w:cs="GHEA Mariam"/>
          <w:sz w:val="24"/>
          <w:szCs w:val="24"/>
          <w:lang w:val="hy-AM"/>
        </w:rPr>
        <w:t>252</w:t>
      </w:r>
      <w:r w:rsidR="008F549F" w:rsidRPr="00B451CF">
        <w:rPr>
          <w:rFonts w:ascii="GHEA Mariam" w:eastAsia="GHEA Mariam" w:hAnsi="GHEA Mariam" w:cs="GHEA Mariam"/>
          <w:sz w:val="24"/>
          <w:szCs w:val="24"/>
          <w:lang w:val="hy-AM"/>
        </w:rPr>
        <w:t>-րդ հոդվածի</w:t>
      </w:r>
      <w:r w:rsidR="00FC2156" w:rsidRPr="00B451CF">
        <w:rPr>
          <w:rFonts w:ascii="GHEA Mariam" w:eastAsia="GHEA Mariam" w:hAnsi="GHEA Mariam" w:cs="GHEA Mariam"/>
          <w:sz w:val="24"/>
          <w:szCs w:val="24"/>
          <w:lang w:val="hy-AM"/>
        </w:rPr>
        <w:t xml:space="preserve"> </w:t>
      </w:r>
      <w:r w:rsidR="0082687D" w:rsidRPr="00B451CF">
        <w:rPr>
          <w:rFonts w:ascii="GHEA Mariam" w:eastAsia="GHEA Mariam" w:hAnsi="GHEA Mariam" w:cs="GHEA Mariam"/>
          <w:sz w:val="24"/>
          <w:szCs w:val="24"/>
          <w:lang w:val="hy-AM"/>
        </w:rPr>
        <w:t xml:space="preserve">1-ին մասի </w:t>
      </w:r>
      <w:r w:rsidR="00966861" w:rsidRPr="00B451CF">
        <w:rPr>
          <w:rFonts w:ascii="GHEA Mariam" w:eastAsia="GHEA Mariam" w:hAnsi="GHEA Mariam" w:cs="GHEA Mariam"/>
          <w:sz w:val="24"/>
          <w:szCs w:val="24"/>
          <w:lang w:val="hy-AM"/>
        </w:rPr>
        <w:t>համաձայն՝</w:t>
      </w:r>
      <w:r w:rsidR="00844A56" w:rsidRPr="00B451CF">
        <w:rPr>
          <w:rFonts w:ascii="GHEA Mariam" w:eastAsia="GHEA Mariam" w:hAnsi="GHEA Mariam" w:cs="GHEA Mariam"/>
          <w:sz w:val="24"/>
          <w:szCs w:val="24"/>
          <w:lang w:val="hy-AM"/>
        </w:rPr>
        <w:t xml:space="preserve"> </w:t>
      </w:r>
      <w:r w:rsidR="00966861" w:rsidRPr="00B451CF">
        <w:rPr>
          <w:rFonts w:ascii="GHEA Mariam" w:eastAsia="GHEA Mariam" w:hAnsi="GHEA Mariam" w:cs="GHEA Mariam"/>
          <w:i/>
          <w:iCs/>
          <w:sz w:val="24"/>
          <w:szCs w:val="24"/>
          <w:lang w:val="hy-AM"/>
        </w:rPr>
        <w:t>«</w:t>
      </w:r>
      <w:r w:rsidR="00BD024C" w:rsidRPr="00B451CF">
        <w:rPr>
          <w:rFonts w:ascii="GHEA Mariam" w:eastAsia="GHEA Mariam" w:hAnsi="GHEA Mariam" w:cs="GHEA Mariam"/>
          <w:i/>
          <w:iCs/>
          <w:sz w:val="24"/>
          <w:szCs w:val="24"/>
          <w:lang w:val="hy-AM"/>
        </w:rPr>
        <w:t>Փորձաքննություն կատարվում է, երբ վարույթի համար նշանակություն ունեցող հանգամանքները պարզելու նպատակով անհրաժեշտ են գիտության, տեխնիկայի, արվեստի, արհեստի կամ այլ բնագավառում, այդ թվում` համապատասխան հետազոտությունների մեթոդիկայի բնագավառում հատուկ գիտելիքներ</w:t>
      </w:r>
      <w:r w:rsidR="00966861" w:rsidRPr="00B451CF">
        <w:rPr>
          <w:rFonts w:ascii="GHEA Mariam" w:eastAsia="GHEA Mariam" w:hAnsi="GHEA Mariam" w:cs="GHEA Mariam"/>
          <w:i/>
          <w:iCs/>
          <w:sz w:val="24"/>
          <w:szCs w:val="24"/>
          <w:lang w:val="hy-AM"/>
        </w:rPr>
        <w:t>»։</w:t>
      </w:r>
    </w:p>
    <w:p w14:paraId="0C0936F1" w14:textId="77777777" w:rsidR="00BD024C" w:rsidRPr="00B451CF" w:rsidRDefault="00844A56" w:rsidP="00BD024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sz w:val="24"/>
          <w:szCs w:val="24"/>
          <w:lang w:val="hy-AM"/>
        </w:rPr>
        <w:t xml:space="preserve">Նույն օրենսգրքի </w:t>
      </w:r>
      <w:r w:rsidR="00BD024C" w:rsidRPr="00B451CF">
        <w:rPr>
          <w:rFonts w:ascii="GHEA Mariam" w:eastAsia="GHEA Mariam" w:hAnsi="GHEA Mariam" w:cs="GHEA Mariam"/>
          <w:sz w:val="24"/>
          <w:szCs w:val="24"/>
          <w:lang w:val="hy-AM"/>
        </w:rPr>
        <w:t>259</w:t>
      </w:r>
      <w:r w:rsidRPr="00B451CF">
        <w:rPr>
          <w:rFonts w:ascii="GHEA Mariam" w:eastAsia="GHEA Mariam" w:hAnsi="GHEA Mariam" w:cs="GHEA Mariam"/>
          <w:sz w:val="24"/>
          <w:szCs w:val="24"/>
          <w:lang w:val="hy-AM"/>
        </w:rPr>
        <w:t xml:space="preserve">-րդ հոդվածի 2-րդ մասի համաձայն՝ </w:t>
      </w:r>
      <w:r w:rsidRPr="00B451CF">
        <w:rPr>
          <w:rFonts w:ascii="GHEA Mariam" w:eastAsia="GHEA Mariam" w:hAnsi="GHEA Mariam" w:cs="GHEA Mariam"/>
          <w:i/>
          <w:iCs/>
          <w:sz w:val="24"/>
          <w:szCs w:val="24"/>
          <w:lang w:val="hy-AM"/>
        </w:rPr>
        <w:t>«</w:t>
      </w:r>
      <w:r w:rsidR="00BD024C" w:rsidRPr="00B451CF">
        <w:rPr>
          <w:rFonts w:ascii="GHEA Mariam" w:eastAsia="GHEA Mariam" w:hAnsi="GHEA Mariam" w:cs="GHEA Mariam"/>
          <w:i/>
          <w:iCs/>
          <w:sz w:val="24"/>
          <w:szCs w:val="24"/>
          <w:lang w:val="hy-AM"/>
        </w:rPr>
        <w:t>Փորձագետի եզրակացության մեջ նշվում են`</w:t>
      </w:r>
    </w:p>
    <w:p w14:paraId="4522AEA1" w14:textId="77777777" w:rsidR="00BD024C" w:rsidRPr="00B451CF" w:rsidRDefault="00BD024C" w:rsidP="00BD024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1) փորձաքննության կատարման ժամանակը և վայրը.</w:t>
      </w:r>
    </w:p>
    <w:p w14:paraId="286922CB" w14:textId="77777777" w:rsidR="00BD024C" w:rsidRPr="00B451CF" w:rsidRDefault="00BD024C" w:rsidP="00BD024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2) փորձագետի անունը և ազգանունը, նրա մասնագիտական ձեռնհասությունը հավաստող տվյալները.</w:t>
      </w:r>
    </w:p>
    <w:p w14:paraId="1B941C9E" w14:textId="77777777" w:rsidR="00BD024C" w:rsidRPr="00B451CF" w:rsidRDefault="00BD024C" w:rsidP="00BD024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3) փորձաքննության կատարման հիմքը.</w:t>
      </w:r>
    </w:p>
    <w:p w14:paraId="4286F471" w14:textId="77777777" w:rsidR="00BD024C" w:rsidRPr="00B451CF" w:rsidRDefault="00BD024C" w:rsidP="00BD024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4) փորձաքննության տեսակը.</w:t>
      </w:r>
    </w:p>
    <w:p w14:paraId="4BD2AC9A" w14:textId="77777777" w:rsidR="00BD024C" w:rsidRPr="00B451CF" w:rsidRDefault="00BD024C" w:rsidP="00BD024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5) փորձաքննության կատարման ընթացքում օգտագործված` քրեական վարույթի նյութերը, այդ թվում` իրեղեն ապացույցները, նմուշները և այլ օբյեկտներ.</w:t>
      </w:r>
    </w:p>
    <w:p w14:paraId="32664EB5" w14:textId="77777777" w:rsidR="00BD024C" w:rsidRPr="00B451CF" w:rsidRDefault="00BD024C" w:rsidP="00BD024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6) փորձաքննության կատարմանը մասնակցած անձինք.</w:t>
      </w:r>
    </w:p>
    <w:p w14:paraId="349C3F7A" w14:textId="77777777" w:rsidR="00BD024C" w:rsidRPr="00B451CF" w:rsidRDefault="00BD024C" w:rsidP="00BD024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7) կատարված հետազոտությունների և կիրառված մեթոդների նկարագրությունը.</w:t>
      </w:r>
    </w:p>
    <w:p w14:paraId="3CC19D09" w14:textId="77777777" w:rsidR="00BD024C" w:rsidRPr="00B451CF" w:rsidRDefault="00BD024C" w:rsidP="00BD024C">
      <w:pPr>
        <w:tabs>
          <w:tab w:val="left" w:pos="567"/>
        </w:tabs>
        <w:spacing w:line="360" w:lineRule="auto"/>
        <w:ind w:leftChars="0" w:firstLineChars="236" w:firstLine="566"/>
        <w:jc w:val="both"/>
        <w:rPr>
          <w:rFonts w:ascii="GHEA Mariam" w:eastAsia="GHEA Mariam" w:hAnsi="GHEA Mariam" w:cs="GHEA Mariam"/>
          <w:i/>
          <w:iCs/>
          <w:sz w:val="24"/>
          <w:szCs w:val="24"/>
          <w:lang w:val="hy-AM"/>
        </w:rPr>
      </w:pPr>
      <w:r w:rsidRPr="00B451CF">
        <w:rPr>
          <w:rFonts w:ascii="GHEA Mariam" w:eastAsia="GHEA Mariam" w:hAnsi="GHEA Mariam" w:cs="GHEA Mariam"/>
          <w:i/>
          <w:iCs/>
          <w:sz w:val="24"/>
          <w:szCs w:val="24"/>
          <w:lang w:val="hy-AM"/>
        </w:rPr>
        <w:t>8) առաջադրված հարցերի հիմնավորված պատասխանները.</w:t>
      </w:r>
    </w:p>
    <w:p w14:paraId="7B3C99A7" w14:textId="75BC5CEA" w:rsidR="00844A56" w:rsidRPr="00B451CF" w:rsidRDefault="00BD024C" w:rsidP="00BD024C">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i/>
          <w:iCs/>
          <w:sz w:val="24"/>
          <w:szCs w:val="24"/>
          <w:lang w:val="hy-AM"/>
        </w:rPr>
        <w:t>9) հետազոտության ընթացքում ի հայտ եկած այն հանգամանքները, որոնք, փորձագետի կարծիքով, կարող են նշանակություն ունենալ վարույթի համար</w:t>
      </w:r>
      <w:r w:rsidR="00844A56" w:rsidRPr="00B451CF">
        <w:rPr>
          <w:rFonts w:ascii="GHEA Mariam" w:eastAsia="GHEA Mariam" w:hAnsi="GHEA Mariam" w:cs="GHEA Mariam"/>
          <w:i/>
          <w:iCs/>
          <w:sz w:val="24"/>
          <w:szCs w:val="24"/>
          <w:lang w:val="hy-AM"/>
        </w:rPr>
        <w:t>»:</w:t>
      </w:r>
    </w:p>
    <w:p w14:paraId="7EB2592E" w14:textId="171CDE5A" w:rsidR="00F77EF1" w:rsidRPr="00B451CF" w:rsidRDefault="003C2C10" w:rsidP="001828FC">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1</w:t>
      </w:r>
      <w:r w:rsidR="0046320A" w:rsidRPr="00B451CF">
        <w:rPr>
          <w:rFonts w:ascii="GHEA Mariam" w:eastAsia="GHEA Mariam" w:hAnsi="GHEA Mariam" w:cs="GHEA Mariam"/>
          <w:sz w:val="24"/>
          <w:szCs w:val="24"/>
          <w:lang w:val="hy-AM"/>
        </w:rPr>
        <w:t>2</w:t>
      </w:r>
      <w:r w:rsidRPr="00B451CF">
        <w:rPr>
          <w:rFonts w:ascii="GHEA Mariam" w:eastAsia="GHEA Mariam" w:hAnsi="GHEA Mariam" w:cs="GHEA Mariam"/>
          <w:sz w:val="24"/>
          <w:szCs w:val="24"/>
          <w:lang w:val="hy-AM"/>
        </w:rPr>
        <w:t xml:space="preserve">.1. </w:t>
      </w:r>
      <w:r w:rsidR="00966861" w:rsidRPr="00B451CF">
        <w:rPr>
          <w:rFonts w:ascii="GHEA Mariam" w:eastAsia="GHEA Mariam" w:hAnsi="GHEA Mariam" w:cs="GHEA Mariam"/>
          <w:sz w:val="24"/>
          <w:szCs w:val="24"/>
          <w:lang w:val="hy-AM"/>
        </w:rPr>
        <w:t>Տվյալ քրեադատավարական նորմի ձևակերպումից</w:t>
      </w:r>
      <w:r w:rsidR="0098638A" w:rsidRPr="00B451CF">
        <w:rPr>
          <w:rFonts w:ascii="GHEA Mariam" w:eastAsia="GHEA Mariam" w:hAnsi="GHEA Mariam" w:cs="GHEA Mariam"/>
          <w:sz w:val="24"/>
          <w:szCs w:val="24"/>
          <w:lang w:val="hy-AM"/>
        </w:rPr>
        <w:t xml:space="preserve"> հետևում է, որ</w:t>
      </w:r>
      <w:r w:rsidR="00307F6F" w:rsidRPr="00B451CF">
        <w:rPr>
          <w:rFonts w:ascii="GHEA Mariam" w:eastAsia="GHEA Mariam" w:hAnsi="GHEA Mariam" w:cs="GHEA Mariam"/>
          <w:sz w:val="24"/>
          <w:szCs w:val="24"/>
          <w:lang w:val="hy-AM"/>
        </w:rPr>
        <w:t xml:space="preserve"> </w:t>
      </w:r>
      <w:r w:rsidRPr="00B451CF">
        <w:rPr>
          <w:rFonts w:ascii="GHEA Mariam" w:eastAsia="GHEA Mariam" w:hAnsi="GHEA Mariam" w:cs="GHEA Mariam"/>
          <w:sz w:val="24"/>
          <w:szCs w:val="24"/>
          <w:lang w:val="hy-AM"/>
        </w:rPr>
        <w:t>փորձաքննությունը</w:t>
      </w:r>
      <w:r w:rsidR="00307F6F" w:rsidRPr="00B451CF">
        <w:rPr>
          <w:rFonts w:ascii="GHEA Mariam" w:eastAsia="GHEA Mariam" w:hAnsi="GHEA Mariam" w:cs="GHEA Mariam"/>
          <w:sz w:val="24"/>
          <w:szCs w:val="24"/>
          <w:lang w:val="hy-AM"/>
        </w:rPr>
        <w:t xml:space="preserve"> սերտորեն կապված է </w:t>
      </w:r>
      <w:r w:rsidR="00C879AC" w:rsidRPr="00B451CF">
        <w:rPr>
          <w:rFonts w:ascii="GHEA Mariam" w:eastAsia="GHEA Mariam" w:hAnsi="GHEA Mariam" w:cs="GHEA Mariam"/>
          <w:sz w:val="24"/>
          <w:szCs w:val="24"/>
          <w:lang w:val="hy-AM"/>
        </w:rPr>
        <w:t xml:space="preserve">ապացուցման գործընթացի, այն է՝ </w:t>
      </w:r>
      <w:r w:rsidR="00F2797A" w:rsidRPr="00B451CF">
        <w:rPr>
          <w:rFonts w:ascii="GHEA Mariam" w:eastAsia="GHEA Mariam" w:hAnsi="GHEA Mariam" w:cs="GHEA Mariam"/>
          <w:sz w:val="24"/>
          <w:szCs w:val="24"/>
          <w:lang w:val="hy-AM"/>
        </w:rPr>
        <w:t xml:space="preserve">վարույթի համար նշանակություն ունեցող հանգամանքներ </w:t>
      </w:r>
      <w:r w:rsidR="004F1D98" w:rsidRPr="00B451CF">
        <w:rPr>
          <w:rFonts w:ascii="GHEA Mariam" w:eastAsia="GHEA Mariam" w:hAnsi="GHEA Mariam" w:cs="GHEA Mariam"/>
          <w:sz w:val="24"/>
          <w:szCs w:val="24"/>
          <w:lang w:val="hy-AM"/>
        </w:rPr>
        <w:t>հաստատելու կամ հերքելու</w:t>
      </w:r>
      <w:r w:rsidR="00F2797A" w:rsidRPr="00B451CF">
        <w:rPr>
          <w:rFonts w:ascii="GHEA Mariam" w:eastAsia="GHEA Mariam" w:hAnsi="GHEA Mariam" w:cs="GHEA Mariam"/>
          <w:sz w:val="24"/>
          <w:szCs w:val="24"/>
          <w:lang w:val="hy-AM"/>
        </w:rPr>
        <w:t xml:space="preserve"> նպատակով ապացո</w:t>
      </w:r>
      <w:r w:rsidR="00E37E53" w:rsidRPr="00B451CF">
        <w:rPr>
          <w:rFonts w:ascii="GHEA Mariam" w:eastAsia="GHEA Mariam" w:hAnsi="GHEA Mariam" w:cs="GHEA Mariam"/>
          <w:sz w:val="24"/>
          <w:szCs w:val="24"/>
          <w:lang w:val="hy-AM"/>
        </w:rPr>
        <w:t>ւ</w:t>
      </w:r>
      <w:r w:rsidR="00F2797A" w:rsidRPr="00B451CF">
        <w:rPr>
          <w:rFonts w:ascii="GHEA Mariam" w:eastAsia="GHEA Mariam" w:hAnsi="GHEA Mariam" w:cs="GHEA Mariam"/>
          <w:sz w:val="24"/>
          <w:szCs w:val="24"/>
          <w:lang w:val="hy-AM"/>
        </w:rPr>
        <w:t>յցներ հավաքելու</w:t>
      </w:r>
      <w:r w:rsidRPr="00B451CF">
        <w:rPr>
          <w:rFonts w:ascii="GHEA Mariam" w:eastAsia="GHEA Mariam" w:hAnsi="GHEA Mariam" w:cs="GHEA Mariam"/>
          <w:sz w:val="24"/>
          <w:szCs w:val="24"/>
          <w:lang w:val="hy-AM"/>
        </w:rPr>
        <w:t xml:space="preserve"> </w:t>
      </w:r>
      <w:r w:rsidR="00F2797A" w:rsidRPr="00B451CF">
        <w:rPr>
          <w:rFonts w:ascii="GHEA Mariam" w:eastAsia="GHEA Mariam" w:hAnsi="GHEA Mariam" w:cs="GHEA Mariam"/>
          <w:sz w:val="24"/>
          <w:szCs w:val="24"/>
          <w:lang w:val="hy-AM"/>
        </w:rPr>
        <w:t>հետ, որն իրականացվում է հատուկ գիտելիքների կիրառմամ</w:t>
      </w:r>
      <w:r w:rsidR="00BF3C49" w:rsidRPr="00B451CF">
        <w:rPr>
          <w:rFonts w:ascii="GHEA Mariam" w:eastAsia="GHEA Mariam" w:hAnsi="GHEA Mariam" w:cs="GHEA Mariam"/>
          <w:sz w:val="24"/>
          <w:szCs w:val="24"/>
          <w:lang w:val="hy-AM"/>
        </w:rPr>
        <w:t>բ՝ փորձա</w:t>
      </w:r>
      <w:r w:rsidR="00F77EF1" w:rsidRPr="00B451CF">
        <w:rPr>
          <w:rFonts w:ascii="GHEA Mariam" w:eastAsia="GHEA Mariam" w:hAnsi="GHEA Mariam" w:cs="GHEA Mariam"/>
          <w:sz w:val="24"/>
          <w:szCs w:val="24"/>
          <w:lang w:val="hy-AM"/>
        </w:rPr>
        <w:t>գիտական եզրակացություն տալու միջո</w:t>
      </w:r>
      <w:r w:rsidR="00E37E53" w:rsidRPr="00B451CF">
        <w:rPr>
          <w:rFonts w:ascii="GHEA Mariam" w:eastAsia="GHEA Mariam" w:hAnsi="GHEA Mariam" w:cs="GHEA Mariam"/>
          <w:sz w:val="24"/>
          <w:szCs w:val="24"/>
          <w:lang w:val="hy-AM"/>
        </w:rPr>
        <w:t>ց</w:t>
      </w:r>
      <w:r w:rsidR="00F77EF1" w:rsidRPr="00B451CF">
        <w:rPr>
          <w:rFonts w:ascii="GHEA Mariam" w:eastAsia="GHEA Mariam" w:hAnsi="GHEA Mariam" w:cs="GHEA Mariam"/>
          <w:sz w:val="24"/>
          <w:szCs w:val="24"/>
          <w:lang w:val="hy-AM"/>
        </w:rPr>
        <w:t xml:space="preserve">ով, </w:t>
      </w:r>
      <w:r w:rsidR="00295462" w:rsidRPr="00B451CF">
        <w:rPr>
          <w:rFonts w:ascii="GHEA Mariam" w:eastAsia="GHEA Mariam" w:hAnsi="GHEA Mariam" w:cs="GHEA Mariam"/>
          <w:sz w:val="24"/>
          <w:szCs w:val="24"/>
          <w:lang w:val="hy-AM"/>
        </w:rPr>
        <w:t xml:space="preserve">և </w:t>
      </w:r>
      <w:r w:rsidR="00F77EF1" w:rsidRPr="00B451CF">
        <w:rPr>
          <w:rFonts w:ascii="GHEA Mariam" w:eastAsia="GHEA Mariam" w:hAnsi="GHEA Mariam" w:cs="GHEA Mariam"/>
          <w:sz w:val="24"/>
          <w:szCs w:val="24"/>
          <w:lang w:val="hy-AM"/>
        </w:rPr>
        <w:t>որը</w:t>
      </w:r>
      <w:r w:rsidR="00F77EF1" w:rsidRPr="00B451CF">
        <w:rPr>
          <w:rFonts w:ascii="GHEA Mariam" w:hAnsi="GHEA Mariam"/>
          <w:sz w:val="24"/>
          <w:szCs w:val="24"/>
          <w:lang w:val="hy-AM"/>
        </w:rPr>
        <w:t xml:space="preserve"> </w:t>
      </w:r>
      <w:r w:rsidR="00F77EF1" w:rsidRPr="00B451CF">
        <w:rPr>
          <w:rFonts w:ascii="GHEA Mariam" w:eastAsia="GHEA Mariam" w:hAnsi="GHEA Mariam" w:cs="GHEA Mariam"/>
          <w:sz w:val="24"/>
          <w:szCs w:val="24"/>
          <w:lang w:val="hy-AM"/>
        </w:rPr>
        <w:t>որոշակի պահանջների բավարարման դեպքում ճանաչվում է որպես</w:t>
      </w:r>
      <w:r w:rsidR="004F1D98" w:rsidRPr="00B451CF">
        <w:rPr>
          <w:rFonts w:ascii="GHEA Mariam" w:eastAsia="GHEA Mariam" w:hAnsi="GHEA Mariam" w:cs="GHEA Mariam"/>
          <w:sz w:val="24"/>
          <w:szCs w:val="24"/>
          <w:lang w:val="hy-AM"/>
        </w:rPr>
        <w:t xml:space="preserve"> թույլատրելի</w:t>
      </w:r>
      <w:r w:rsidR="00F77EF1" w:rsidRPr="00B451CF">
        <w:rPr>
          <w:rFonts w:ascii="GHEA Mariam" w:eastAsia="GHEA Mariam" w:hAnsi="GHEA Mariam" w:cs="GHEA Mariam"/>
          <w:sz w:val="24"/>
          <w:szCs w:val="24"/>
          <w:lang w:val="hy-AM"/>
        </w:rPr>
        <w:t xml:space="preserve"> ապացույց և դրվում</w:t>
      </w:r>
      <w:r w:rsidR="004F1D98" w:rsidRPr="00B451CF">
        <w:rPr>
          <w:rFonts w:ascii="GHEA Mariam" w:eastAsia="GHEA Mariam" w:hAnsi="GHEA Mariam" w:cs="GHEA Mariam"/>
          <w:sz w:val="24"/>
          <w:szCs w:val="24"/>
          <w:lang w:val="hy-AM"/>
        </w:rPr>
        <w:t xml:space="preserve"> </w:t>
      </w:r>
      <w:r w:rsidR="00F77EF1" w:rsidRPr="00B451CF">
        <w:rPr>
          <w:rFonts w:ascii="GHEA Mariam" w:eastAsia="GHEA Mariam" w:hAnsi="GHEA Mariam" w:cs="GHEA Mariam"/>
          <w:sz w:val="24"/>
          <w:szCs w:val="24"/>
          <w:lang w:val="hy-AM"/>
        </w:rPr>
        <w:t>դատավարական ակտի հիմքում</w:t>
      </w:r>
      <w:r w:rsidR="0031307E" w:rsidRPr="00B451CF">
        <w:rPr>
          <w:rFonts w:ascii="GHEA Mariam" w:eastAsia="GHEA Mariam" w:hAnsi="GHEA Mariam" w:cs="GHEA Mariam"/>
          <w:sz w:val="24"/>
          <w:szCs w:val="24"/>
          <w:lang w:val="hy-AM"/>
        </w:rPr>
        <w:t>։</w:t>
      </w:r>
      <w:r w:rsidR="00DE1653" w:rsidRPr="00B451CF">
        <w:rPr>
          <w:rFonts w:ascii="GHEA Mariam" w:eastAsia="GHEA Mariam" w:hAnsi="GHEA Mariam" w:cs="GHEA Mariam"/>
          <w:sz w:val="24"/>
          <w:szCs w:val="24"/>
          <w:lang w:val="hy-AM"/>
        </w:rPr>
        <w:t xml:space="preserve"> </w:t>
      </w:r>
    </w:p>
    <w:p w14:paraId="40A465FA" w14:textId="38749859" w:rsidR="006102B8" w:rsidRPr="00B451CF" w:rsidRDefault="00881B13" w:rsidP="001828FC">
      <w:pPr>
        <w:tabs>
          <w:tab w:val="left" w:pos="567"/>
        </w:tabs>
        <w:spacing w:line="360" w:lineRule="auto"/>
        <w:ind w:leftChars="0" w:firstLineChars="236" w:firstLine="566"/>
        <w:jc w:val="both"/>
        <w:rPr>
          <w:rFonts w:ascii="GHEA Mariam" w:hAnsi="GHEA Mariam"/>
          <w:sz w:val="24"/>
          <w:szCs w:val="24"/>
          <w:shd w:val="clear" w:color="auto" w:fill="FFFFFF"/>
          <w:lang w:val="hy-AM"/>
        </w:rPr>
      </w:pPr>
      <w:r w:rsidRPr="00B451CF">
        <w:rPr>
          <w:rFonts w:ascii="GHEA Mariam" w:hAnsi="GHEA Mariam"/>
          <w:sz w:val="24"/>
          <w:szCs w:val="24"/>
          <w:shd w:val="clear" w:color="auto" w:fill="FFFFFF"/>
          <w:lang w:val="hy-AM"/>
        </w:rPr>
        <w:t xml:space="preserve">Փորձաքննության արդյունք հանդիսացող փորձագիտական եզրակացությունը՝ որպես ապացույցի ինքնուրույն տեսակ, գնահատում է վարույթն իրականացնող </w:t>
      </w:r>
      <w:r w:rsidRPr="00B451CF">
        <w:rPr>
          <w:rFonts w:ascii="GHEA Mariam" w:hAnsi="GHEA Mariam"/>
          <w:sz w:val="24"/>
          <w:szCs w:val="24"/>
          <w:shd w:val="clear" w:color="auto" w:fill="FFFFFF"/>
          <w:lang w:val="hy-AM"/>
        </w:rPr>
        <w:lastRenderedPageBreak/>
        <w:t xml:space="preserve">մարմինը՝ առաջնորդվելով ապացույցների գնահատման ընդհանուր կանոններով և հաշվի առնելով ապացույցի այս տեսակի առանձնահատկությունները: </w:t>
      </w:r>
      <w:r w:rsidR="004945DB" w:rsidRPr="00B451CF">
        <w:rPr>
          <w:rFonts w:ascii="GHEA Mariam" w:hAnsi="GHEA Mariam"/>
          <w:sz w:val="24"/>
          <w:szCs w:val="24"/>
          <w:shd w:val="clear" w:color="auto" w:fill="FFFFFF"/>
          <w:lang w:val="hy-AM"/>
        </w:rPr>
        <w:t xml:space="preserve">Վճռաբեկ դատարանը, ապացույցի այս տեսակի </w:t>
      </w:r>
      <w:r w:rsidR="003C6A11" w:rsidRPr="00B451CF">
        <w:rPr>
          <w:rFonts w:ascii="GHEA Mariam" w:hAnsi="GHEA Mariam"/>
          <w:sz w:val="24"/>
          <w:szCs w:val="24"/>
          <w:shd w:val="clear" w:color="auto" w:fill="FFFFFF"/>
          <w:lang w:val="hy-AM"/>
        </w:rPr>
        <w:t>գնահատման</w:t>
      </w:r>
      <w:r w:rsidR="004945DB" w:rsidRPr="00B451CF">
        <w:rPr>
          <w:rFonts w:ascii="GHEA Mariam" w:hAnsi="GHEA Mariam"/>
          <w:sz w:val="24"/>
          <w:szCs w:val="24"/>
          <w:shd w:val="clear" w:color="auto" w:fill="FFFFFF"/>
          <w:lang w:val="hy-AM"/>
        </w:rPr>
        <w:t xml:space="preserve"> կապակցությամբ</w:t>
      </w:r>
      <w:r w:rsidR="004945DB" w:rsidRPr="00B451CF">
        <w:rPr>
          <w:rFonts w:ascii="GHEA Mariam" w:hAnsi="GHEA Mariam"/>
          <w:sz w:val="24"/>
          <w:szCs w:val="24"/>
          <w:u w:color="262626"/>
          <w:lang w:val="hy-AM"/>
        </w:rPr>
        <w:t xml:space="preserve"> արձանագրել է, որ փորձագետի եզրակացություն</w:t>
      </w:r>
      <w:r w:rsidR="008A16A2" w:rsidRPr="00B451CF">
        <w:rPr>
          <w:rFonts w:ascii="GHEA Mariam" w:hAnsi="GHEA Mariam"/>
          <w:sz w:val="24"/>
          <w:szCs w:val="24"/>
          <w:u w:color="262626"/>
          <w:lang w:val="hy-AM"/>
        </w:rPr>
        <w:t>ն</w:t>
      </w:r>
      <w:r w:rsidR="004945DB" w:rsidRPr="00B451CF">
        <w:rPr>
          <w:rFonts w:ascii="GHEA Mariam" w:hAnsi="GHEA Mariam"/>
          <w:sz w:val="24"/>
          <w:szCs w:val="24"/>
          <w:u w:color="262626"/>
          <w:lang w:val="hy-AM"/>
        </w:rPr>
        <w:t xml:space="preserve"> ապացույցների տեսակներից մեկն է </w:t>
      </w:r>
      <w:r w:rsidR="00977250" w:rsidRPr="00B451CF">
        <w:rPr>
          <w:rFonts w:ascii="GHEA Mariam" w:hAnsi="GHEA Mariam"/>
          <w:sz w:val="24"/>
          <w:szCs w:val="24"/>
          <w:u w:color="262626"/>
          <w:lang w:val="hy-AM"/>
        </w:rPr>
        <w:t>ու</w:t>
      </w:r>
      <w:r w:rsidR="004945DB" w:rsidRPr="00B451CF">
        <w:rPr>
          <w:rFonts w:ascii="GHEA Mariam" w:hAnsi="GHEA Mariam"/>
          <w:sz w:val="24"/>
          <w:szCs w:val="24"/>
          <w:u w:color="262626"/>
          <w:lang w:val="hy-AM"/>
        </w:rPr>
        <w:t xml:space="preserve"> որպես այդպիսին չունի նախապես հաստատված ապացույցի ուժ, իսկ դրա գնահատման նկատմամբ կիրառելի են ապացույցների գնահատման ընդհանուր կանոնները</w:t>
      </w:r>
      <w:r w:rsidR="0058055C" w:rsidRPr="00B451CF">
        <w:rPr>
          <w:rStyle w:val="FootnoteReference"/>
          <w:rFonts w:ascii="GHEA Mariam" w:hAnsi="GHEA Mariam"/>
          <w:sz w:val="24"/>
          <w:szCs w:val="24"/>
          <w:u w:color="262626"/>
          <w:lang w:val="hy-AM"/>
        </w:rPr>
        <w:footnoteReference w:id="5"/>
      </w:r>
      <w:r w:rsidR="0058055C" w:rsidRPr="00B451CF">
        <w:rPr>
          <w:rFonts w:ascii="GHEA Mariam" w:hAnsi="GHEA Mariam"/>
          <w:sz w:val="24"/>
          <w:szCs w:val="24"/>
          <w:u w:color="262626"/>
          <w:lang w:val="hy-AM"/>
        </w:rPr>
        <w:t>։</w:t>
      </w:r>
      <w:r w:rsidR="00DA5D16" w:rsidRPr="00B451CF">
        <w:rPr>
          <w:rFonts w:ascii="GHEA Mariam" w:hAnsi="GHEA Mariam"/>
          <w:sz w:val="24"/>
          <w:szCs w:val="24"/>
          <w:u w:color="262626"/>
          <w:lang w:val="hy-AM"/>
        </w:rPr>
        <w:t xml:space="preserve"> </w:t>
      </w:r>
    </w:p>
    <w:p w14:paraId="0DBAA33C" w14:textId="7530800C" w:rsidR="00F36E30" w:rsidRPr="00B451CF" w:rsidRDefault="00370B92" w:rsidP="001828FC">
      <w:pPr>
        <w:tabs>
          <w:tab w:val="left" w:pos="567"/>
        </w:tabs>
        <w:spacing w:line="360" w:lineRule="auto"/>
        <w:ind w:leftChars="0" w:firstLineChars="236" w:firstLine="566"/>
        <w:jc w:val="both"/>
        <w:rPr>
          <w:rFonts w:ascii="GHEA Mariam" w:hAnsi="GHEA Mariam"/>
          <w:sz w:val="24"/>
          <w:szCs w:val="24"/>
          <w:shd w:val="clear" w:color="auto" w:fill="FFFFFF"/>
          <w:lang w:val="hy-AM"/>
        </w:rPr>
      </w:pPr>
      <w:r w:rsidRPr="00B451CF">
        <w:rPr>
          <w:rFonts w:ascii="GHEA Mariam" w:hAnsi="GHEA Mariam"/>
          <w:sz w:val="24"/>
          <w:szCs w:val="24"/>
          <w:shd w:val="clear" w:color="auto" w:fill="FFFFFF"/>
          <w:lang w:val="hy-AM"/>
        </w:rPr>
        <w:t>Մարդու իրավունքների եվրոպական դատարանի</w:t>
      </w:r>
      <w:r w:rsidR="00F36E30" w:rsidRPr="00B451CF">
        <w:rPr>
          <w:rFonts w:ascii="GHEA Mariam" w:hAnsi="GHEA Mariam"/>
          <w:sz w:val="24"/>
          <w:szCs w:val="24"/>
          <w:shd w:val="clear" w:color="auto" w:fill="FFFFFF"/>
          <w:lang w:val="hy-AM"/>
        </w:rPr>
        <w:t xml:space="preserve"> (այսուհետ՝ նաև Եվրոպական դատարան)</w:t>
      </w:r>
      <w:r w:rsidRPr="00B451CF">
        <w:rPr>
          <w:rFonts w:ascii="GHEA Mariam" w:hAnsi="GHEA Mariam"/>
          <w:sz w:val="24"/>
          <w:szCs w:val="24"/>
          <w:shd w:val="clear" w:color="auto" w:fill="FFFFFF"/>
          <w:lang w:val="hy-AM"/>
        </w:rPr>
        <w:t xml:space="preserve"> </w:t>
      </w:r>
      <w:r w:rsidR="009C3671" w:rsidRPr="00B451CF">
        <w:rPr>
          <w:rFonts w:ascii="GHEA Mariam" w:hAnsi="GHEA Mariam"/>
          <w:sz w:val="24"/>
          <w:szCs w:val="24"/>
          <w:shd w:val="clear" w:color="auto" w:fill="FFFFFF"/>
          <w:lang w:val="hy-AM"/>
        </w:rPr>
        <w:t xml:space="preserve">նախադեպային իրավունքը ևս ճանաչում է </w:t>
      </w:r>
      <w:r w:rsidR="00307C68" w:rsidRPr="00B451CF">
        <w:rPr>
          <w:rFonts w:ascii="GHEA Mariam" w:hAnsi="GHEA Mariam"/>
          <w:sz w:val="24"/>
          <w:szCs w:val="24"/>
          <w:shd w:val="clear" w:color="auto" w:fill="FFFFFF"/>
          <w:lang w:val="hy-AM"/>
        </w:rPr>
        <w:t>գիտականորեն հիմնավորված փորձագիտական եզրակացություններ</w:t>
      </w:r>
      <w:r w:rsidR="00295462" w:rsidRPr="00B451CF">
        <w:rPr>
          <w:rFonts w:ascii="GHEA Mariam" w:hAnsi="GHEA Mariam"/>
          <w:sz w:val="24"/>
          <w:szCs w:val="24"/>
          <w:shd w:val="clear" w:color="auto" w:fill="FFFFFF"/>
          <w:lang w:val="hy-AM"/>
        </w:rPr>
        <w:t>ը</w:t>
      </w:r>
      <w:r w:rsidR="00E03155" w:rsidRPr="00B451CF">
        <w:rPr>
          <w:rFonts w:ascii="GHEA Mariam" w:hAnsi="GHEA Mariam"/>
          <w:sz w:val="24"/>
          <w:szCs w:val="24"/>
          <w:shd w:val="clear" w:color="auto" w:fill="FFFFFF"/>
          <w:lang w:val="hy-AM"/>
        </w:rPr>
        <w:t xml:space="preserve"> որպես ապացույց</w:t>
      </w:r>
      <w:r w:rsidR="00307C68" w:rsidRPr="00B451CF">
        <w:rPr>
          <w:rFonts w:ascii="GHEA Mariam" w:hAnsi="GHEA Mariam"/>
          <w:sz w:val="24"/>
          <w:szCs w:val="24"/>
          <w:shd w:val="clear" w:color="auto" w:fill="FFFFFF"/>
          <w:lang w:val="hy-AM"/>
        </w:rPr>
        <w:t xml:space="preserve"> օգտագործ</w:t>
      </w:r>
      <w:r w:rsidR="00E03155" w:rsidRPr="00B451CF">
        <w:rPr>
          <w:rFonts w:ascii="GHEA Mariam" w:hAnsi="GHEA Mariam"/>
          <w:sz w:val="24"/>
          <w:szCs w:val="24"/>
          <w:shd w:val="clear" w:color="auto" w:fill="FFFFFF"/>
          <w:lang w:val="hy-AM"/>
        </w:rPr>
        <w:t>ելու</w:t>
      </w:r>
      <w:r w:rsidR="009C3671" w:rsidRPr="00B451CF">
        <w:rPr>
          <w:rFonts w:ascii="GHEA Mariam" w:hAnsi="GHEA Mariam"/>
          <w:sz w:val="24"/>
          <w:szCs w:val="24"/>
          <w:shd w:val="clear" w:color="auto" w:fill="FFFFFF"/>
          <w:lang w:val="hy-AM"/>
        </w:rPr>
        <w:t xml:space="preserve"> հնարավորությունը, ինչը</w:t>
      </w:r>
      <w:r w:rsidR="00307C68" w:rsidRPr="00B451CF">
        <w:rPr>
          <w:rFonts w:ascii="GHEA Mariam" w:hAnsi="GHEA Mariam"/>
          <w:sz w:val="24"/>
          <w:szCs w:val="24"/>
          <w:shd w:val="clear" w:color="auto" w:fill="FFFFFF"/>
          <w:lang w:val="hy-AM"/>
        </w:rPr>
        <w:t xml:space="preserve"> </w:t>
      </w:r>
      <w:r w:rsidR="00B370CD" w:rsidRPr="00B451CF">
        <w:rPr>
          <w:rFonts w:ascii="GHEA Mariam" w:hAnsi="GHEA Mariam"/>
          <w:sz w:val="24"/>
          <w:szCs w:val="24"/>
          <w:shd w:val="clear" w:color="auto" w:fill="FFFFFF"/>
          <w:lang w:val="hy-AM"/>
        </w:rPr>
        <w:t xml:space="preserve">դիտարկվում է արդար դատաքննության իրավունքի </w:t>
      </w:r>
      <w:r w:rsidR="0036534A" w:rsidRPr="00B451CF">
        <w:rPr>
          <w:rFonts w:ascii="GHEA Mariam" w:hAnsi="GHEA Mariam"/>
          <w:sz w:val="24"/>
          <w:szCs w:val="24"/>
          <w:shd w:val="clear" w:color="auto" w:fill="FFFFFF"/>
          <w:lang w:val="hy-AM"/>
        </w:rPr>
        <w:t>սահմաններում</w:t>
      </w:r>
      <w:r w:rsidR="0036534A" w:rsidRPr="00B451CF">
        <w:rPr>
          <w:rStyle w:val="FootnoteReference"/>
          <w:rFonts w:ascii="GHEA Mariam" w:hAnsi="GHEA Mariam"/>
          <w:sz w:val="24"/>
          <w:szCs w:val="24"/>
          <w:shd w:val="clear" w:color="auto" w:fill="FFFFFF"/>
          <w:lang w:val="hy-AM"/>
        </w:rPr>
        <w:footnoteReference w:id="6"/>
      </w:r>
      <w:r w:rsidR="0036534A" w:rsidRPr="00B451CF">
        <w:rPr>
          <w:rFonts w:ascii="GHEA Mariam" w:hAnsi="GHEA Mariam"/>
          <w:sz w:val="24"/>
          <w:szCs w:val="24"/>
          <w:shd w:val="clear" w:color="auto" w:fill="FFFFFF"/>
          <w:lang w:val="hy-AM"/>
        </w:rPr>
        <w:t>։</w:t>
      </w:r>
    </w:p>
    <w:p w14:paraId="75EFF868" w14:textId="6F441C46" w:rsidR="009B17C9" w:rsidRPr="00B451CF" w:rsidRDefault="00443365" w:rsidP="001828FC">
      <w:pPr>
        <w:tabs>
          <w:tab w:val="left" w:pos="567"/>
        </w:tabs>
        <w:spacing w:line="360" w:lineRule="auto"/>
        <w:ind w:leftChars="0" w:firstLineChars="236" w:firstLine="566"/>
        <w:jc w:val="both"/>
        <w:rPr>
          <w:rFonts w:ascii="GHEA Mariam" w:hAnsi="GHEA Mariam"/>
          <w:sz w:val="24"/>
          <w:szCs w:val="24"/>
          <w:shd w:val="clear" w:color="auto" w:fill="FFFFFF"/>
          <w:lang w:val="hy-AM"/>
        </w:rPr>
      </w:pPr>
      <w:r w:rsidRPr="00B451CF">
        <w:rPr>
          <w:rFonts w:ascii="GHEA Mariam" w:hAnsi="GHEA Mariam"/>
          <w:sz w:val="24"/>
          <w:szCs w:val="24"/>
          <w:shd w:val="clear" w:color="auto" w:fill="FFFFFF"/>
          <w:lang w:val="hy-AM"/>
        </w:rPr>
        <w:t>1</w:t>
      </w:r>
      <w:r w:rsidR="0046320A" w:rsidRPr="00B451CF">
        <w:rPr>
          <w:rFonts w:ascii="GHEA Mariam" w:hAnsi="GHEA Mariam"/>
          <w:sz w:val="24"/>
          <w:szCs w:val="24"/>
          <w:shd w:val="clear" w:color="auto" w:fill="FFFFFF"/>
          <w:lang w:val="hy-AM"/>
        </w:rPr>
        <w:t>3</w:t>
      </w:r>
      <w:r w:rsidR="000E2C77" w:rsidRPr="00B451CF">
        <w:rPr>
          <w:rFonts w:ascii="Cambria Math" w:hAnsi="Cambria Math" w:cs="Cambria Math"/>
          <w:sz w:val="24"/>
          <w:szCs w:val="24"/>
          <w:shd w:val="clear" w:color="auto" w:fill="FFFFFF"/>
          <w:lang w:val="hy-AM"/>
        </w:rPr>
        <w:t>․</w:t>
      </w:r>
      <w:r w:rsidR="00C86630" w:rsidRPr="00B451CF">
        <w:rPr>
          <w:rFonts w:ascii="GHEA Mariam" w:hAnsi="GHEA Mariam"/>
          <w:sz w:val="24"/>
          <w:szCs w:val="24"/>
          <w:shd w:val="clear" w:color="auto" w:fill="FFFFFF"/>
          <w:lang w:val="hy-AM"/>
        </w:rPr>
        <w:t xml:space="preserve"> </w:t>
      </w:r>
      <w:r w:rsidR="000E2C77" w:rsidRPr="00B451CF">
        <w:rPr>
          <w:rFonts w:ascii="GHEA Mariam" w:hAnsi="GHEA Mariam"/>
          <w:sz w:val="24"/>
          <w:szCs w:val="24"/>
          <w:shd w:val="clear" w:color="auto" w:fill="FFFFFF"/>
          <w:lang w:val="hy-AM"/>
        </w:rPr>
        <w:t>Վերոշարադրյալից բխում է, որ ինչպես ցանկացած ապացույց, այնպես էլ փորձագետի եզրակացությունը ենթակա է գնահատման թույլատրելիության, վերաբերելիության ու արժանահավատության տեսանկյունից</w:t>
      </w:r>
      <w:r w:rsidR="000F511F" w:rsidRPr="00B451CF">
        <w:rPr>
          <w:rFonts w:ascii="GHEA Mariam" w:hAnsi="GHEA Mariam"/>
          <w:sz w:val="24"/>
          <w:szCs w:val="24"/>
          <w:shd w:val="clear" w:color="auto" w:fill="FFFFFF"/>
          <w:lang w:val="hy-AM"/>
        </w:rPr>
        <w:t>՝ հաշվի առնելով ապացույցի այս տեսակի առանձնահատկությունները</w:t>
      </w:r>
      <w:r w:rsidR="009B17C9" w:rsidRPr="00B451CF">
        <w:rPr>
          <w:rFonts w:ascii="GHEA Mariam" w:hAnsi="GHEA Mariam"/>
          <w:sz w:val="24"/>
          <w:szCs w:val="24"/>
          <w:shd w:val="clear" w:color="auto" w:fill="FFFFFF"/>
          <w:lang w:val="hy-AM"/>
        </w:rPr>
        <w:t>։</w:t>
      </w:r>
    </w:p>
    <w:p w14:paraId="358B6CB0" w14:textId="75B55C60" w:rsidR="00295462" w:rsidRPr="00B451CF" w:rsidRDefault="000E2C77" w:rsidP="001828FC">
      <w:pPr>
        <w:tabs>
          <w:tab w:val="left" w:pos="567"/>
        </w:tabs>
        <w:spacing w:line="360" w:lineRule="auto"/>
        <w:ind w:leftChars="0" w:firstLineChars="236" w:firstLine="566"/>
        <w:jc w:val="both"/>
        <w:rPr>
          <w:rFonts w:ascii="Cambria Math" w:hAnsi="Cambria Math" w:cs="Cambria Math"/>
          <w:i/>
          <w:iCs/>
          <w:sz w:val="24"/>
          <w:szCs w:val="24"/>
          <w:shd w:val="clear" w:color="auto" w:fill="FFFFFF"/>
          <w:lang w:val="hy-AM"/>
        </w:rPr>
      </w:pPr>
      <w:r w:rsidRPr="00B451CF">
        <w:rPr>
          <w:rFonts w:ascii="GHEA Mariam" w:hAnsi="GHEA Mariam"/>
          <w:sz w:val="24"/>
          <w:szCs w:val="24"/>
          <w:shd w:val="clear" w:color="auto" w:fill="FFFFFF"/>
          <w:lang w:val="hy-AM"/>
        </w:rPr>
        <w:t>1</w:t>
      </w:r>
      <w:r w:rsidR="0046320A" w:rsidRPr="00B451CF">
        <w:rPr>
          <w:rFonts w:ascii="GHEA Mariam" w:hAnsi="GHEA Mariam"/>
          <w:sz w:val="24"/>
          <w:szCs w:val="24"/>
          <w:shd w:val="clear" w:color="auto" w:fill="FFFFFF"/>
          <w:lang w:val="hy-AM"/>
        </w:rPr>
        <w:t>3</w:t>
      </w:r>
      <w:r w:rsidRPr="00B451CF">
        <w:rPr>
          <w:rFonts w:ascii="GHEA Mariam" w:hAnsi="GHEA Mariam"/>
          <w:sz w:val="24"/>
          <w:szCs w:val="24"/>
          <w:shd w:val="clear" w:color="auto" w:fill="FFFFFF"/>
          <w:lang w:val="hy-AM"/>
        </w:rPr>
        <w:t>.</w:t>
      </w:r>
      <w:r w:rsidR="00443365" w:rsidRPr="00B451CF">
        <w:rPr>
          <w:rFonts w:ascii="GHEA Mariam" w:hAnsi="GHEA Mariam"/>
          <w:sz w:val="24"/>
          <w:szCs w:val="24"/>
          <w:shd w:val="clear" w:color="auto" w:fill="FFFFFF"/>
          <w:lang w:val="hy-AM"/>
        </w:rPr>
        <w:t>1</w:t>
      </w:r>
      <w:r w:rsidRPr="00B451CF">
        <w:rPr>
          <w:rFonts w:ascii="GHEA Mariam" w:hAnsi="GHEA Mariam"/>
          <w:sz w:val="24"/>
          <w:szCs w:val="24"/>
          <w:shd w:val="clear" w:color="auto" w:fill="FFFFFF"/>
          <w:lang w:val="hy-AM"/>
        </w:rPr>
        <w:t xml:space="preserve">. </w:t>
      </w:r>
      <w:r w:rsidR="00B7477B" w:rsidRPr="00B451CF">
        <w:rPr>
          <w:rFonts w:ascii="GHEA Mariam" w:hAnsi="GHEA Mariam"/>
          <w:sz w:val="24"/>
          <w:szCs w:val="24"/>
          <w:shd w:val="clear" w:color="auto" w:fill="FFFFFF"/>
          <w:lang w:val="hy-AM"/>
        </w:rPr>
        <w:t>Ապացույցի վերոնշյալ հատկանիշների առ</w:t>
      </w:r>
      <w:r w:rsidR="00E2243B" w:rsidRPr="00B451CF">
        <w:rPr>
          <w:rFonts w:ascii="GHEA Mariam" w:hAnsi="GHEA Mariam"/>
          <w:sz w:val="24"/>
          <w:szCs w:val="24"/>
          <w:shd w:val="clear" w:color="auto" w:fill="FFFFFF"/>
          <w:lang w:val="hy-AM"/>
        </w:rPr>
        <w:t>ն</w:t>
      </w:r>
      <w:r w:rsidR="00B7477B" w:rsidRPr="00B451CF">
        <w:rPr>
          <w:rFonts w:ascii="GHEA Mariam" w:hAnsi="GHEA Mariam"/>
          <w:sz w:val="24"/>
          <w:szCs w:val="24"/>
          <w:shd w:val="clear" w:color="auto" w:fill="FFFFFF"/>
          <w:lang w:val="hy-AM"/>
        </w:rPr>
        <w:t xml:space="preserve">չությամբ Վճռաբեկ դատարանը </w:t>
      </w:r>
      <w:r w:rsidR="00295462" w:rsidRPr="00B451CF">
        <w:rPr>
          <w:rFonts w:ascii="GHEA Mariam" w:hAnsi="GHEA Mariam"/>
          <w:i/>
          <w:iCs/>
          <w:sz w:val="24"/>
          <w:szCs w:val="24"/>
          <w:shd w:val="clear" w:color="auto" w:fill="FFFFFF"/>
          <w:lang w:val="hy-AM"/>
        </w:rPr>
        <w:t>Արարատ Ավագյանի և Վահան Սահակյանի</w:t>
      </w:r>
      <w:r w:rsidR="00295462" w:rsidRPr="00B451CF">
        <w:rPr>
          <w:rFonts w:ascii="GHEA Mariam" w:hAnsi="GHEA Mariam"/>
          <w:sz w:val="24"/>
          <w:szCs w:val="24"/>
          <w:shd w:val="clear" w:color="auto" w:fill="FFFFFF"/>
          <w:lang w:val="hy-AM"/>
        </w:rPr>
        <w:t xml:space="preserve"> գործով իրավական դիրքորոշում է արտահայտել այն մասին, որ</w:t>
      </w:r>
      <w:r w:rsidR="00295462" w:rsidRPr="00B451CF">
        <w:rPr>
          <w:rFonts w:ascii="Cambria Math" w:hAnsi="Cambria Math" w:cs="Cambria Math"/>
          <w:sz w:val="24"/>
          <w:szCs w:val="24"/>
          <w:shd w:val="clear" w:color="auto" w:fill="FFFFFF"/>
          <w:lang w:val="hy-AM"/>
        </w:rPr>
        <w:t xml:space="preserve">․ </w:t>
      </w:r>
      <w:r w:rsidR="00295462" w:rsidRPr="00B451CF">
        <w:rPr>
          <w:rFonts w:ascii="Cambria Math" w:hAnsi="Cambria Math" w:cs="Cambria Math"/>
          <w:i/>
          <w:iCs/>
          <w:sz w:val="24"/>
          <w:szCs w:val="24"/>
          <w:shd w:val="clear" w:color="auto" w:fill="FFFFFF"/>
          <w:lang w:val="hy-AM"/>
        </w:rPr>
        <w:t>«</w:t>
      </w:r>
      <w:r w:rsidR="00295462" w:rsidRPr="00B451CF">
        <w:rPr>
          <w:rFonts w:ascii="GHEA Mariam" w:hAnsi="GHEA Mariam"/>
          <w:i/>
          <w:iCs/>
          <w:sz w:val="24"/>
          <w:szCs w:val="24"/>
          <w:shd w:val="clear" w:color="auto" w:fill="FFFFFF"/>
          <w:lang w:val="hy-AM"/>
        </w:rPr>
        <w:t>Ապացույցների թույլատրելիության հատկանիշը վերաբերում է դրանց ձևական կողմին: Դրա էությունը կազմում է ապացույցները ձեռք բերելիս օրենքով նախատեսված դատավարական պահանջների պահպանվածությունը և ենթադրում է.</w:t>
      </w:r>
    </w:p>
    <w:p w14:paraId="7261C3BA" w14:textId="77777777" w:rsidR="00295462" w:rsidRPr="00B451CF" w:rsidRDefault="00295462" w:rsidP="001828FC">
      <w:pPr>
        <w:tabs>
          <w:tab w:val="left" w:pos="567"/>
        </w:tabs>
        <w:spacing w:line="360" w:lineRule="auto"/>
        <w:ind w:leftChars="0" w:firstLineChars="236" w:firstLine="566"/>
        <w:jc w:val="both"/>
        <w:rPr>
          <w:rFonts w:ascii="Cambria Math" w:hAnsi="Cambria Math" w:cs="Cambria Math"/>
          <w:i/>
          <w:iCs/>
          <w:sz w:val="24"/>
          <w:szCs w:val="24"/>
          <w:shd w:val="clear" w:color="auto" w:fill="FFFFFF"/>
          <w:lang w:val="hy-AM"/>
        </w:rPr>
      </w:pPr>
      <w:r w:rsidRPr="00B451CF">
        <w:rPr>
          <w:rFonts w:ascii="GHEA Mariam" w:hAnsi="GHEA Mariam"/>
          <w:i/>
          <w:iCs/>
          <w:sz w:val="24"/>
          <w:szCs w:val="24"/>
          <w:shd w:val="clear" w:color="auto" w:fill="FFFFFF"/>
          <w:lang w:val="hy-AM"/>
        </w:rPr>
        <w:t>- աղբյուրի օրինականություն՝ ապացույցը պետք է ձեռք բերվի միայն օրենքով սահմանված աղբյուրներից (ՀՀ քրեական դատավարության օրենսգրքի 104-րդ հոդվածի 2-րդ մաս),</w:t>
      </w:r>
    </w:p>
    <w:p w14:paraId="7E1F1C34" w14:textId="77777777" w:rsidR="00295462" w:rsidRPr="00B451CF" w:rsidRDefault="00295462" w:rsidP="001828FC">
      <w:pPr>
        <w:tabs>
          <w:tab w:val="left" w:pos="567"/>
        </w:tabs>
        <w:spacing w:line="360" w:lineRule="auto"/>
        <w:ind w:leftChars="0" w:firstLineChars="236" w:firstLine="566"/>
        <w:jc w:val="both"/>
        <w:rPr>
          <w:rFonts w:ascii="Cambria Math" w:hAnsi="Cambria Math" w:cs="Cambria Math"/>
          <w:i/>
          <w:iCs/>
          <w:sz w:val="24"/>
          <w:szCs w:val="24"/>
          <w:shd w:val="clear" w:color="auto" w:fill="FFFFFF"/>
          <w:lang w:val="hy-AM"/>
        </w:rPr>
      </w:pPr>
      <w:r w:rsidRPr="00B451CF">
        <w:rPr>
          <w:rFonts w:ascii="GHEA Mariam" w:hAnsi="GHEA Mariam"/>
          <w:i/>
          <w:iCs/>
          <w:sz w:val="24"/>
          <w:szCs w:val="24"/>
          <w:shd w:val="clear" w:color="auto" w:fill="FFFFFF"/>
          <w:lang w:val="hy-AM"/>
        </w:rPr>
        <w:lastRenderedPageBreak/>
        <w:t>- ձեռքբերման միջոցների օրինականություն՝ պետք է պահպանված լինեն ապացույցների ձեռքբերմանն ուղղված գործողություններ կատարելուն օրենքով առաջադրված պահանջները,</w:t>
      </w:r>
    </w:p>
    <w:p w14:paraId="582BE1F9" w14:textId="77777777" w:rsidR="00295462" w:rsidRPr="00B451CF" w:rsidRDefault="00295462" w:rsidP="001828FC">
      <w:pPr>
        <w:tabs>
          <w:tab w:val="left" w:pos="567"/>
        </w:tabs>
        <w:spacing w:line="360" w:lineRule="auto"/>
        <w:ind w:leftChars="0" w:firstLineChars="236" w:firstLine="566"/>
        <w:jc w:val="both"/>
        <w:rPr>
          <w:rFonts w:ascii="Cambria Math" w:hAnsi="Cambria Math" w:cs="Cambria Math"/>
          <w:i/>
          <w:iCs/>
          <w:sz w:val="24"/>
          <w:szCs w:val="24"/>
          <w:shd w:val="clear" w:color="auto" w:fill="FFFFFF"/>
          <w:lang w:val="hy-AM"/>
        </w:rPr>
      </w:pPr>
      <w:r w:rsidRPr="00B451CF">
        <w:rPr>
          <w:rFonts w:ascii="GHEA Mariam" w:hAnsi="GHEA Mariam"/>
          <w:i/>
          <w:iCs/>
          <w:sz w:val="24"/>
          <w:szCs w:val="24"/>
          <w:shd w:val="clear" w:color="auto" w:fill="FFFFFF"/>
          <w:lang w:val="hy-AM"/>
        </w:rPr>
        <w:t>- դատավարական ձևակերպում՝ ապացույցը, դրա ձեռքբերման գործընթացը պետք է օրենքով սահմանված կարգով ենթարկվեն դատավարական ձևակերպման,</w:t>
      </w:r>
    </w:p>
    <w:p w14:paraId="09DABA28" w14:textId="77777777" w:rsidR="00295462" w:rsidRPr="00B451CF" w:rsidRDefault="00295462" w:rsidP="001828FC">
      <w:pPr>
        <w:tabs>
          <w:tab w:val="left" w:pos="567"/>
        </w:tabs>
        <w:spacing w:line="360" w:lineRule="auto"/>
        <w:ind w:leftChars="0" w:firstLineChars="236" w:firstLine="566"/>
        <w:jc w:val="both"/>
        <w:rPr>
          <w:rFonts w:ascii="Cambria Math" w:hAnsi="Cambria Math" w:cs="Cambria Math"/>
          <w:i/>
          <w:iCs/>
          <w:sz w:val="24"/>
          <w:szCs w:val="24"/>
          <w:shd w:val="clear" w:color="auto" w:fill="FFFFFF"/>
          <w:lang w:val="hy-AM"/>
        </w:rPr>
      </w:pPr>
      <w:r w:rsidRPr="00B451CF">
        <w:rPr>
          <w:rFonts w:ascii="GHEA Mariam" w:hAnsi="GHEA Mariam"/>
          <w:i/>
          <w:iCs/>
          <w:sz w:val="24"/>
          <w:szCs w:val="24"/>
          <w:shd w:val="clear" w:color="auto" w:fill="FFFFFF"/>
          <w:lang w:val="hy-AM"/>
        </w:rPr>
        <w:t>- լիազորված սուբյեկտ՝ այն պետք է ստացված լինի ապացույց ձեռք բերելու լիազորությամբ օժտված սուբյեկտի կողմից:</w:t>
      </w:r>
    </w:p>
    <w:p w14:paraId="4F2D9ECF" w14:textId="02AB1D57" w:rsidR="00295462" w:rsidRPr="00B451CF" w:rsidRDefault="00295462" w:rsidP="00FE245E">
      <w:pPr>
        <w:tabs>
          <w:tab w:val="left" w:pos="567"/>
        </w:tabs>
        <w:spacing w:line="360" w:lineRule="auto"/>
        <w:ind w:leftChars="0" w:firstLineChars="236" w:firstLine="566"/>
        <w:jc w:val="both"/>
        <w:rPr>
          <w:rFonts w:ascii="Cambria Math" w:hAnsi="Cambria Math" w:cs="Cambria Math"/>
          <w:i/>
          <w:iCs/>
          <w:sz w:val="24"/>
          <w:szCs w:val="24"/>
          <w:shd w:val="clear" w:color="auto" w:fill="FFFFFF"/>
          <w:lang w:val="hy-AM"/>
        </w:rPr>
      </w:pPr>
      <w:r w:rsidRPr="00B451CF">
        <w:rPr>
          <w:rFonts w:ascii="GHEA Mariam" w:hAnsi="GHEA Mariam"/>
          <w:i/>
          <w:iCs/>
          <w:sz w:val="24"/>
          <w:szCs w:val="24"/>
          <w:shd w:val="clear" w:color="auto" w:fill="FFFFFF"/>
          <w:lang w:val="hy-AM"/>
        </w:rPr>
        <w:t>Ապացույցն անթույլատրելի ճանաչելու հիմքերը հստակ սահմանված են ՀՀ քրեական դատավարության օրենսգրքի 105-րդ հոդվածով»</w:t>
      </w:r>
      <w:r w:rsidRPr="00B451CF">
        <w:rPr>
          <w:rStyle w:val="FootnoteReference"/>
          <w:rFonts w:ascii="GHEA Mariam" w:hAnsi="GHEA Mariam"/>
          <w:i/>
          <w:iCs/>
          <w:sz w:val="24"/>
          <w:szCs w:val="24"/>
          <w:shd w:val="clear" w:color="auto" w:fill="FFFFFF"/>
          <w:lang w:val="hy-AM"/>
        </w:rPr>
        <w:footnoteReference w:id="7"/>
      </w:r>
      <w:r w:rsidRPr="00B451CF">
        <w:rPr>
          <w:rFonts w:ascii="GHEA Mariam" w:hAnsi="GHEA Mariam"/>
          <w:i/>
          <w:iCs/>
          <w:sz w:val="24"/>
          <w:szCs w:val="24"/>
          <w:shd w:val="clear" w:color="auto" w:fill="FFFFFF"/>
          <w:lang w:val="hy-AM"/>
        </w:rPr>
        <w:t>:</w:t>
      </w:r>
    </w:p>
    <w:p w14:paraId="1881D7CC" w14:textId="300E0F55" w:rsidR="00295462" w:rsidRPr="00B451CF" w:rsidRDefault="00D24988" w:rsidP="001828FC">
      <w:pPr>
        <w:tabs>
          <w:tab w:val="left" w:pos="567"/>
        </w:tabs>
        <w:spacing w:line="360" w:lineRule="auto"/>
        <w:ind w:leftChars="0" w:firstLineChars="236" w:firstLine="566"/>
        <w:jc w:val="both"/>
        <w:rPr>
          <w:rFonts w:ascii="GHEA Mariam" w:hAnsi="GHEA Mariam"/>
          <w:sz w:val="24"/>
          <w:szCs w:val="24"/>
          <w:lang w:val="hy-AM"/>
        </w:rPr>
      </w:pPr>
      <w:r w:rsidRPr="00B451CF">
        <w:rPr>
          <w:rFonts w:ascii="GHEA Mariam" w:hAnsi="GHEA Mariam"/>
          <w:sz w:val="24"/>
          <w:szCs w:val="24"/>
          <w:lang w:val="hy-AM"/>
        </w:rPr>
        <w:t>1</w:t>
      </w:r>
      <w:r w:rsidR="0046320A" w:rsidRPr="00B451CF">
        <w:rPr>
          <w:rFonts w:ascii="GHEA Mariam" w:hAnsi="GHEA Mariam"/>
          <w:sz w:val="24"/>
          <w:szCs w:val="24"/>
          <w:lang w:val="hy-AM"/>
        </w:rPr>
        <w:t>3</w:t>
      </w:r>
      <w:r w:rsidRPr="00B451CF">
        <w:rPr>
          <w:rFonts w:ascii="Cambria Math" w:hAnsi="Cambria Math" w:cs="Cambria Math"/>
          <w:sz w:val="24"/>
          <w:szCs w:val="24"/>
          <w:lang w:val="hy-AM"/>
        </w:rPr>
        <w:t>․</w:t>
      </w:r>
      <w:r w:rsidR="00443365" w:rsidRPr="00B451CF">
        <w:rPr>
          <w:rFonts w:ascii="GHEA Mariam" w:hAnsi="GHEA Mariam" w:cs="Cambria Math"/>
          <w:sz w:val="24"/>
          <w:szCs w:val="24"/>
          <w:lang w:val="hy-AM"/>
        </w:rPr>
        <w:t>2</w:t>
      </w:r>
      <w:r w:rsidR="00443365" w:rsidRPr="00B451CF">
        <w:rPr>
          <w:rFonts w:ascii="Cambria Math" w:hAnsi="Cambria Math" w:cs="Cambria Math"/>
          <w:sz w:val="24"/>
          <w:szCs w:val="24"/>
          <w:lang w:val="hy-AM"/>
        </w:rPr>
        <w:t>․</w:t>
      </w:r>
      <w:r w:rsidRPr="00B451CF">
        <w:rPr>
          <w:rFonts w:ascii="GHEA Mariam" w:hAnsi="GHEA Mariam"/>
          <w:sz w:val="24"/>
          <w:szCs w:val="24"/>
          <w:lang w:val="hy-AM"/>
        </w:rPr>
        <w:t xml:space="preserve"> </w:t>
      </w:r>
      <w:r w:rsidR="00844A56" w:rsidRPr="00B451CF">
        <w:rPr>
          <w:rFonts w:ascii="GHEA Mariam" w:hAnsi="GHEA Mariam"/>
          <w:sz w:val="24"/>
          <w:szCs w:val="24"/>
          <w:lang w:val="hy-AM"/>
        </w:rPr>
        <w:t>Վերոշարադրյալ դիրքորոշման հաշվառմամբ՝ Վճռաբեկ դատարանը փաստում է, որ</w:t>
      </w:r>
      <w:r w:rsidR="00A5240B" w:rsidRPr="00B451CF">
        <w:rPr>
          <w:rFonts w:ascii="GHEA Mariam" w:hAnsi="GHEA Mariam"/>
          <w:sz w:val="24"/>
          <w:szCs w:val="24"/>
          <w:lang w:val="hy-AM"/>
        </w:rPr>
        <w:t xml:space="preserve"> փորձագետի եզրակացության թույլատրելիությունը գնահատելիս անհրաժեշտ է հաշվի առնել </w:t>
      </w:r>
      <w:r w:rsidR="00844A56" w:rsidRPr="00B451CF">
        <w:rPr>
          <w:rFonts w:ascii="GHEA Mariam" w:hAnsi="GHEA Mariam"/>
          <w:sz w:val="24"/>
          <w:szCs w:val="24"/>
          <w:lang w:val="hy-AM"/>
        </w:rPr>
        <w:t>փորձաքննություն նշանակելու և կատարելու դատավարական կարգը</w:t>
      </w:r>
      <w:r w:rsidR="00295462" w:rsidRPr="00B451CF">
        <w:rPr>
          <w:rFonts w:ascii="GHEA Mariam" w:hAnsi="GHEA Mariam"/>
          <w:sz w:val="24"/>
          <w:szCs w:val="24"/>
          <w:lang w:val="hy-AM"/>
        </w:rPr>
        <w:t xml:space="preserve"> պահպանված լինելը</w:t>
      </w:r>
      <w:r w:rsidR="00844A56" w:rsidRPr="00B451CF">
        <w:rPr>
          <w:rFonts w:ascii="GHEA Mariam" w:hAnsi="GHEA Mariam"/>
          <w:sz w:val="24"/>
          <w:szCs w:val="24"/>
          <w:lang w:val="hy-AM"/>
        </w:rPr>
        <w:t>, փորձագետի եզրակացությունը կազմելու ճշտությունը և դրա մեջ օրենքով նախատեսված բոլոր ռեկվիզիտների առկայությունը, հետազոտության ներկայացված օբյեկտների ձեռքբերման և պահպանման դատավարական կարգ</w:t>
      </w:r>
      <w:r w:rsidR="00295462" w:rsidRPr="00B451CF">
        <w:rPr>
          <w:rFonts w:ascii="GHEA Mariam" w:hAnsi="GHEA Mariam"/>
          <w:sz w:val="24"/>
          <w:szCs w:val="24"/>
          <w:lang w:val="hy-AM"/>
        </w:rPr>
        <w:t>ը պահպանված լինելը</w:t>
      </w:r>
      <w:r w:rsidR="00CE16A0">
        <w:rPr>
          <w:rStyle w:val="FootnoteReference"/>
          <w:rFonts w:ascii="GHEA Mariam" w:hAnsi="GHEA Mariam"/>
          <w:sz w:val="24"/>
          <w:szCs w:val="24"/>
          <w:lang w:val="hy-AM"/>
        </w:rPr>
        <w:footnoteReference w:id="8"/>
      </w:r>
      <w:r w:rsidR="00295462" w:rsidRPr="00B451CF">
        <w:rPr>
          <w:rFonts w:ascii="GHEA Mariam" w:hAnsi="GHEA Mariam"/>
          <w:sz w:val="24"/>
          <w:szCs w:val="24"/>
          <w:lang w:val="hy-AM"/>
        </w:rPr>
        <w:t>։</w:t>
      </w:r>
    </w:p>
    <w:p w14:paraId="2AE6362C" w14:textId="306F9BC5" w:rsidR="003E36BD" w:rsidRPr="00B451CF" w:rsidRDefault="0070718A" w:rsidP="001828FC">
      <w:pPr>
        <w:tabs>
          <w:tab w:val="left" w:pos="567"/>
        </w:tabs>
        <w:spacing w:line="360" w:lineRule="auto"/>
        <w:ind w:leftChars="0" w:firstLineChars="236" w:firstLine="566"/>
        <w:jc w:val="both"/>
        <w:rPr>
          <w:rFonts w:ascii="GHEA Mariam" w:hAnsi="GHEA Mariam"/>
          <w:sz w:val="24"/>
          <w:szCs w:val="24"/>
          <w:shd w:val="clear" w:color="auto" w:fill="FFFFFF"/>
          <w:lang w:val="hy-AM"/>
        </w:rPr>
      </w:pPr>
      <w:r w:rsidRPr="00B451CF">
        <w:rPr>
          <w:rFonts w:ascii="GHEA Mariam" w:eastAsia="GHEA Mariam" w:hAnsi="GHEA Mariam" w:cs="GHEA Mariam"/>
          <w:sz w:val="24"/>
          <w:szCs w:val="24"/>
          <w:lang w:val="hy-AM"/>
        </w:rPr>
        <w:t>1</w:t>
      </w:r>
      <w:r w:rsidR="0046320A" w:rsidRPr="00B451CF">
        <w:rPr>
          <w:rFonts w:ascii="GHEA Mariam" w:eastAsia="GHEA Mariam" w:hAnsi="GHEA Mariam" w:cs="GHEA Mariam"/>
          <w:sz w:val="24"/>
          <w:szCs w:val="24"/>
          <w:lang w:val="hy-AM"/>
        </w:rPr>
        <w:t>4</w:t>
      </w:r>
      <w:r w:rsidRPr="00B451CF">
        <w:rPr>
          <w:rFonts w:ascii="Cambria Math" w:eastAsia="GHEA Mariam" w:hAnsi="Cambria Math" w:cs="Cambria Math"/>
          <w:sz w:val="24"/>
          <w:szCs w:val="24"/>
          <w:lang w:val="hy-AM"/>
        </w:rPr>
        <w:t>․</w:t>
      </w:r>
      <w:r w:rsidR="00466499" w:rsidRPr="00B451CF">
        <w:rPr>
          <w:rFonts w:ascii="GHEA Mariam" w:eastAsia="GHEA Mariam" w:hAnsi="GHEA Mariam" w:cs="GHEA Mariam"/>
          <w:sz w:val="24"/>
          <w:szCs w:val="24"/>
          <w:lang w:val="hy-AM"/>
        </w:rPr>
        <w:t xml:space="preserve"> </w:t>
      </w:r>
      <w:r w:rsidR="00A5693E" w:rsidRPr="00B451CF">
        <w:rPr>
          <w:rFonts w:ascii="GHEA Mariam" w:eastAsia="GHEA Mariam" w:hAnsi="GHEA Mariam" w:cs="GHEA Mariam"/>
          <w:sz w:val="24"/>
          <w:szCs w:val="24"/>
          <w:lang w:val="hy-AM"/>
        </w:rPr>
        <w:t xml:space="preserve">Անդրադառնալով սույն </w:t>
      </w:r>
      <w:r w:rsidR="00871532" w:rsidRPr="00B451CF">
        <w:rPr>
          <w:rFonts w:ascii="GHEA Mariam" w:eastAsia="GHEA Mariam" w:hAnsi="GHEA Mariam" w:cs="GHEA Mariam"/>
          <w:sz w:val="24"/>
          <w:szCs w:val="24"/>
          <w:lang w:val="hy-AM"/>
        </w:rPr>
        <w:t>վարույթի</w:t>
      </w:r>
      <w:r w:rsidR="00A5693E" w:rsidRPr="00B451CF">
        <w:rPr>
          <w:rFonts w:ascii="GHEA Mariam" w:eastAsia="GHEA Mariam" w:hAnsi="GHEA Mariam" w:cs="GHEA Mariam"/>
          <w:sz w:val="24"/>
          <w:szCs w:val="24"/>
          <w:lang w:val="hy-AM"/>
        </w:rPr>
        <w:t xml:space="preserve"> փաստական հանգամանքների</w:t>
      </w:r>
      <w:r w:rsidR="00150A9B" w:rsidRPr="00B451CF">
        <w:rPr>
          <w:rFonts w:ascii="GHEA Mariam" w:eastAsia="GHEA Mariam" w:hAnsi="GHEA Mariam" w:cs="GHEA Mariam"/>
          <w:sz w:val="24"/>
          <w:szCs w:val="24"/>
          <w:lang w:val="hy-AM"/>
        </w:rPr>
        <w:t>ն</w:t>
      </w:r>
      <w:r w:rsidR="00A5693E" w:rsidRPr="00B451CF">
        <w:rPr>
          <w:rFonts w:ascii="GHEA Mariam" w:eastAsia="GHEA Mariam" w:hAnsi="GHEA Mariam" w:cs="GHEA Mariam"/>
          <w:sz w:val="24"/>
          <w:szCs w:val="24"/>
          <w:lang w:val="hy-AM"/>
        </w:rPr>
        <w:t>՝ Վճռաբեկ դատարան</w:t>
      </w:r>
      <w:r w:rsidR="008C056F" w:rsidRPr="00B451CF">
        <w:rPr>
          <w:rFonts w:ascii="GHEA Mariam" w:eastAsia="GHEA Mariam" w:hAnsi="GHEA Mariam" w:cs="GHEA Mariam"/>
          <w:sz w:val="24"/>
          <w:szCs w:val="24"/>
          <w:lang w:val="hy-AM"/>
        </w:rPr>
        <w:t>ն</w:t>
      </w:r>
      <w:r w:rsidR="00A5693E" w:rsidRPr="00B451CF">
        <w:rPr>
          <w:rFonts w:ascii="GHEA Mariam" w:eastAsia="GHEA Mariam" w:hAnsi="GHEA Mariam" w:cs="GHEA Mariam"/>
          <w:sz w:val="24"/>
          <w:szCs w:val="24"/>
          <w:lang w:val="hy-AM"/>
        </w:rPr>
        <w:t xml:space="preserve"> </w:t>
      </w:r>
      <w:r w:rsidR="008C056F" w:rsidRPr="00B451CF">
        <w:rPr>
          <w:rFonts w:ascii="GHEA Mariam" w:eastAsia="GHEA Mariam" w:hAnsi="GHEA Mariam" w:cs="GHEA Mariam"/>
          <w:sz w:val="24"/>
          <w:szCs w:val="24"/>
          <w:lang w:val="hy-AM"/>
        </w:rPr>
        <w:t>արձանագրում</w:t>
      </w:r>
      <w:r w:rsidR="00A5693E" w:rsidRPr="00B451CF">
        <w:rPr>
          <w:rFonts w:ascii="GHEA Mariam" w:eastAsia="GHEA Mariam" w:hAnsi="GHEA Mariam" w:cs="GHEA Mariam"/>
          <w:sz w:val="24"/>
          <w:szCs w:val="24"/>
          <w:lang w:val="hy-AM"/>
        </w:rPr>
        <w:t xml:space="preserve"> է,</w:t>
      </w:r>
      <w:r w:rsidR="00466499" w:rsidRPr="00B451CF">
        <w:rPr>
          <w:rFonts w:ascii="GHEA Mariam" w:eastAsia="GHEA Mariam" w:hAnsi="GHEA Mariam" w:cs="GHEA Mariam"/>
          <w:sz w:val="24"/>
          <w:szCs w:val="24"/>
          <w:lang w:val="hy-AM"/>
        </w:rPr>
        <w:t xml:space="preserve"> որ</w:t>
      </w:r>
      <w:r w:rsidR="002A3B19" w:rsidRPr="00B451CF">
        <w:rPr>
          <w:rFonts w:ascii="Cambria Math" w:eastAsia="GHEA Mariam" w:hAnsi="Cambria Math" w:cs="Cambria Math"/>
          <w:sz w:val="24"/>
          <w:szCs w:val="24"/>
          <w:lang w:val="hy-AM"/>
        </w:rPr>
        <w:t>․</w:t>
      </w:r>
      <w:r w:rsidR="00D43A90" w:rsidRPr="00B451CF">
        <w:rPr>
          <w:rFonts w:ascii="GHEA Mariam" w:eastAsia="GHEA Mariam" w:hAnsi="GHEA Mariam" w:cs="GHEA Mariam"/>
          <w:sz w:val="24"/>
          <w:szCs w:val="24"/>
          <w:lang w:val="hy-AM"/>
        </w:rPr>
        <w:t xml:space="preserve"> </w:t>
      </w:r>
    </w:p>
    <w:p w14:paraId="24D2E9AE" w14:textId="65143950" w:rsidR="003E36BD" w:rsidRPr="00B451CF" w:rsidRDefault="00084C2C" w:rsidP="001828FC">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 xml:space="preserve">- </w:t>
      </w:r>
      <w:r w:rsidR="002A53DC" w:rsidRPr="00B451CF">
        <w:rPr>
          <w:rFonts w:ascii="GHEA Mariam" w:eastAsia="GHEA Mariam" w:hAnsi="GHEA Mariam" w:cs="GHEA Mariam"/>
          <w:sz w:val="24"/>
          <w:szCs w:val="24"/>
          <w:lang w:val="hy-AM"/>
        </w:rPr>
        <w:t xml:space="preserve">անձնական խուզարկությամբ </w:t>
      </w:r>
      <w:r w:rsidR="00F461BD" w:rsidRPr="00B451CF">
        <w:rPr>
          <w:rFonts w:ascii="GHEA Mariam" w:eastAsia="GHEA Mariam" w:hAnsi="GHEA Mariam" w:cs="GHEA Mariam"/>
          <w:sz w:val="24"/>
          <w:szCs w:val="24"/>
          <w:lang w:val="hy-AM"/>
        </w:rPr>
        <w:t>Կ</w:t>
      </w:r>
      <w:r w:rsidR="002A53DC" w:rsidRPr="00B451CF">
        <w:rPr>
          <w:rFonts w:ascii="Cambria Math" w:eastAsia="GHEA Mariam" w:hAnsi="Cambria Math" w:cs="Cambria Math"/>
          <w:sz w:val="24"/>
          <w:szCs w:val="24"/>
          <w:lang w:val="hy-AM"/>
        </w:rPr>
        <w:t>․</w:t>
      </w:r>
      <w:r w:rsidR="00974F33" w:rsidRPr="00B451CF">
        <w:rPr>
          <w:rFonts w:ascii="GHEA Mariam" w:eastAsia="GHEA Mariam" w:hAnsi="GHEA Mariam" w:cs="GHEA Mariam"/>
          <w:sz w:val="24"/>
          <w:szCs w:val="24"/>
          <w:lang w:val="hy-AM"/>
        </w:rPr>
        <w:t>Կարապետյան</w:t>
      </w:r>
      <w:r w:rsidR="000F297A" w:rsidRPr="00B451CF">
        <w:rPr>
          <w:rFonts w:ascii="GHEA Mariam" w:eastAsia="GHEA Mariam" w:hAnsi="GHEA Mariam" w:cs="GHEA Mariam"/>
          <w:sz w:val="24"/>
          <w:szCs w:val="24"/>
          <w:lang w:val="hy-AM"/>
        </w:rPr>
        <w:t>ից</w:t>
      </w:r>
      <w:r w:rsidR="002A53DC" w:rsidRPr="00B451CF">
        <w:rPr>
          <w:rFonts w:ascii="GHEA Mariam" w:eastAsia="GHEA Mariam" w:hAnsi="GHEA Mariam" w:cs="GHEA Mariam"/>
          <w:sz w:val="24"/>
          <w:szCs w:val="24"/>
          <w:lang w:val="hy-AM"/>
        </w:rPr>
        <w:t xml:space="preserve"> վերցված առարկայի</w:t>
      </w:r>
      <w:r w:rsidR="009D3209" w:rsidRPr="00B451CF">
        <w:rPr>
          <w:rFonts w:ascii="GHEA Mariam" w:eastAsia="GHEA Mariam" w:hAnsi="GHEA Mariam" w:cs="GHEA Mariam"/>
          <w:sz w:val="24"/>
          <w:szCs w:val="24"/>
          <w:lang w:val="hy-AM"/>
        </w:rPr>
        <w:t>՝</w:t>
      </w:r>
      <w:r w:rsidR="002A53DC" w:rsidRPr="00B451CF">
        <w:rPr>
          <w:rFonts w:ascii="GHEA Mariam" w:eastAsia="GHEA Mariam" w:hAnsi="GHEA Mariam" w:cs="GHEA Mariam"/>
          <w:sz w:val="24"/>
          <w:szCs w:val="24"/>
          <w:lang w:val="hy-AM"/>
        </w:rPr>
        <w:t xml:space="preserve"> սառը զենք </w:t>
      </w:r>
      <w:r w:rsidR="009D3209" w:rsidRPr="00B451CF">
        <w:rPr>
          <w:rFonts w:ascii="GHEA Mariam" w:eastAsia="GHEA Mariam" w:hAnsi="GHEA Mariam" w:cs="GHEA Mariam"/>
          <w:sz w:val="24"/>
          <w:szCs w:val="24"/>
          <w:lang w:val="hy-AM"/>
        </w:rPr>
        <w:t>լինելու հ</w:t>
      </w:r>
      <w:r w:rsidR="00EC64B9" w:rsidRPr="00B451CF">
        <w:rPr>
          <w:rFonts w:ascii="GHEA Mariam" w:eastAsia="GHEA Mariam" w:hAnsi="GHEA Mariam" w:cs="GHEA Mariam"/>
          <w:sz w:val="24"/>
          <w:szCs w:val="24"/>
          <w:lang w:val="hy-AM"/>
        </w:rPr>
        <w:t>անգամանքը պարզելու</w:t>
      </w:r>
      <w:r w:rsidR="003E36BD" w:rsidRPr="00B451CF">
        <w:rPr>
          <w:rFonts w:ascii="GHEA Mariam" w:eastAsia="GHEA Mariam" w:hAnsi="GHEA Mariam" w:cs="GHEA Mariam"/>
          <w:sz w:val="24"/>
          <w:szCs w:val="24"/>
          <w:lang w:val="hy-AM"/>
        </w:rPr>
        <w:t xml:space="preserve"> համար նշանակվել է </w:t>
      </w:r>
      <w:r w:rsidR="005471DD" w:rsidRPr="00B451CF">
        <w:rPr>
          <w:rFonts w:ascii="GHEA Mariam" w:eastAsia="GHEA Mariam" w:hAnsi="GHEA Mariam" w:cs="GHEA Mariam"/>
          <w:sz w:val="24"/>
          <w:szCs w:val="24"/>
          <w:lang w:val="hy-AM"/>
        </w:rPr>
        <w:t xml:space="preserve">սառը զենքի </w:t>
      </w:r>
      <w:r w:rsidR="0004445F" w:rsidRPr="00B451CF">
        <w:rPr>
          <w:rFonts w:ascii="GHEA Mariam" w:eastAsia="GHEA Mariam" w:hAnsi="GHEA Mariam" w:cs="GHEA Mariam"/>
          <w:sz w:val="24"/>
          <w:szCs w:val="24"/>
          <w:lang w:val="hy-AM"/>
        </w:rPr>
        <w:t xml:space="preserve">դատատեխնիկական </w:t>
      </w:r>
      <w:r w:rsidR="003E36BD" w:rsidRPr="00B451CF">
        <w:rPr>
          <w:rFonts w:ascii="GHEA Mariam" w:eastAsia="GHEA Mariam" w:hAnsi="GHEA Mariam" w:cs="GHEA Mariam"/>
          <w:sz w:val="24"/>
          <w:szCs w:val="24"/>
          <w:lang w:val="hy-AM"/>
        </w:rPr>
        <w:t>փորձաքննություն</w:t>
      </w:r>
      <w:r w:rsidR="006D30AD" w:rsidRPr="00B451CF">
        <w:rPr>
          <w:rStyle w:val="FootnoteReference"/>
          <w:rFonts w:ascii="GHEA Mariam" w:eastAsia="GHEA Mariam" w:hAnsi="GHEA Mariam" w:cs="GHEA Mariam"/>
          <w:sz w:val="24"/>
          <w:szCs w:val="24"/>
          <w:lang w:val="hy-AM"/>
        </w:rPr>
        <w:footnoteReference w:id="9"/>
      </w:r>
      <w:r w:rsidR="003E36BD" w:rsidRPr="00B451CF">
        <w:rPr>
          <w:rFonts w:ascii="GHEA Mariam" w:eastAsia="GHEA Mariam" w:hAnsi="GHEA Mariam" w:cs="GHEA Mariam"/>
          <w:sz w:val="24"/>
          <w:szCs w:val="24"/>
          <w:lang w:val="hy-AM"/>
        </w:rPr>
        <w:t xml:space="preserve">, </w:t>
      </w:r>
    </w:p>
    <w:p w14:paraId="7EE94B73" w14:textId="6CBF79C3" w:rsidR="00394BDB" w:rsidRPr="00B451CF" w:rsidRDefault="003E36BD" w:rsidP="001828FC">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 xml:space="preserve">- </w:t>
      </w:r>
      <w:r w:rsidR="00343B9E" w:rsidRPr="00B451CF">
        <w:rPr>
          <w:rFonts w:ascii="GHEA Mariam" w:eastAsia="GHEA Mariam" w:hAnsi="GHEA Mariam" w:cs="GHEA Mariam"/>
          <w:sz w:val="24"/>
          <w:szCs w:val="24"/>
          <w:lang w:val="hy-AM"/>
        </w:rPr>
        <w:t>պարզելու համար</w:t>
      </w:r>
      <w:r w:rsidR="006B1E36" w:rsidRPr="00B451CF">
        <w:rPr>
          <w:rFonts w:ascii="GHEA Mariam" w:eastAsia="GHEA Mariam" w:hAnsi="GHEA Mariam" w:cs="GHEA Mariam"/>
          <w:sz w:val="24"/>
          <w:szCs w:val="24"/>
          <w:lang w:val="hy-AM"/>
        </w:rPr>
        <w:t>,</w:t>
      </w:r>
      <w:r w:rsidR="0016044E" w:rsidRPr="00B451CF">
        <w:rPr>
          <w:rFonts w:ascii="GHEA Mariam" w:eastAsia="GHEA Mariam" w:hAnsi="GHEA Mariam" w:cs="GHEA Mariam"/>
          <w:sz w:val="24"/>
          <w:szCs w:val="24"/>
          <w:lang w:val="hy-AM"/>
        </w:rPr>
        <w:t xml:space="preserve"> թե արդյո</w:t>
      </w:r>
      <w:r w:rsidR="006D2BC0" w:rsidRPr="00B451CF">
        <w:rPr>
          <w:rFonts w:ascii="GHEA Mariam" w:eastAsia="GHEA Mariam" w:hAnsi="GHEA Mariam" w:cs="GHEA Mariam"/>
          <w:sz w:val="24"/>
          <w:szCs w:val="24"/>
          <w:lang w:val="hy-AM"/>
        </w:rPr>
        <w:t>՞</w:t>
      </w:r>
      <w:r w:rsidR="0016044E" w:rsidRPr="00B451CF">
        <w:rPr>
          <w:rFonts w:ascii="GHEA Mariam" w:eastAsia="GHEA Mariam" w:hAnsi="GHEA Mariam" w:cs="GHEA Mariam"/>
          <w:sz w:val="24"/>
          <w:szCs w:val="24"/>
          <w:lang w:val="hy-AM"/>
        </w:rPr>
        <w:t xml:space="preserve">ք անձնական խուզարկությամբ </w:t>
      </w:r>
      <w:r w:rsidR="0004445F" w:rsidRPr="00B451CF">
        <w:rPr>
          <w:rFonts w:ascii="GHEA Mariam" w:eastAsia="GHEA Mariam" w:hAnsi="GHEA Mariam" w:cs="GHEA Mariam"/>
          <w:sz w:val="24"/>
          <w:szCs w:val="24"/>
          <w:lang w:val="hy-AM"/>
        </w:rPr>
        <w:t>Կ</w:t>
      </w:r>
      <w:r w:rsidR="003918B0" w:rsidRPr="00B451CF">
        <w:rPr>
          <w:rFonts w:ascii="Cambria Math" w:eastAsia="GHEA Mariam" w:hAnsi="Cambria Math" w:cs="Cambria Math"/>
          <w:sz w:val="24"/>
          <w:szCs w:val="24"/>
          <w:lang w:val="hy-AM"/>
        </w:rPr>
        <w:t>․</w:t>
      </w:r>
      <w:r w:rsidR="001E761B" w:rsidRPr="00B451CF">
        <w:rPr>
          <w:rFonts w:ascii="GHEA Mariam" w:eastAsia="GHEA Mariam" w:hAnsi="GHEA Mariam" w:cs="GHEA Mariam"/>
          <w:sz w:val="24"/>
          <w:szCs w:val="24"/>
          <w:lang w:val="hy-AM"/>
        </w:rPr>
        <w:t>Կարապետյան</w:t>
      </w:r>
      <w:r w:rsidR="003918B0" w:rsidRPr="00B451CF">
        <w:rPr>
          <w:rFonts w:ascii="GHEA Mariam" w:eastAsia="GHEA Mariam" w:hAnsi="GHEA Mariam" w:cs="GHEA Mariam"/>
          <w:sz w:val="24"/>
          <w:szCs w:val="24"/>
          <w:lang w:val="hy-AM"/>
        </w:rPr>
        <w:t>ից</w:t>
      </w:r>
      <w:r w:rsidR="0016044E" w:rsidRPr="00B451CF">
        <w:rPr>
          <w:rFonts w:ascii="GHEA Mariam" w:eastAsia="GHEA Mariam" w:hAnsi="GHEA Mariam" w:cs="GHEA Mariam"/>
          <w:sz w:val="24"/>
          <w:szCs w:val="24"/>
          <w:lang w:val="hy-AM"/>
        </w:rPr>
        <w:t xml:space="preserve"> վերցված առարկան հանդիսանում է սառը զենք</w:t>
      </w:r>
      <w:r w:rsidR="001F5D61" w:rsidRPr="00B451CF">
        <w:rPr>
          <w:rFonts w:ascii="GHEA Mariam" w:eastAsia="GHEA Mariam" w:hAnsi="GHEA Mariam" w:cs="GHEA Mariam"/>
          <w:sz w:val="24"/>
          <w:szCs w:val="24"/>
          <w:lang w:val="hy-AM"/>
        </w:rPr>
        <w:t xml:space="preserve">՝ այդ թվում </w:t>
      </w:r>
      <w:r w:rsidR="00BE245E" w:rsidRPr="00B451CF">
        <w:rPr>
          <w:rFonts w:ascii="GHEA Mariam" w:eastAsia="GHEA Mariam" w:hAnsi="GHEA Mariam" w:cs="GHEA Mariam"/>
          <w:sz w:val="24"/>
          <w:szCs w:val="24"/>
          <w:lang w:val="hy-AM"/>
        </w:rPr>
        <w:t>դրա տեսակը</w:t>
      </w:r>
      <w:r w:rsidR="00E73A1E" w:rsidRPr="00B451CF">
        <w:rPr>
          <w:rFonts w:ascii="GHEA Mariam" w:eastAsia="GHEA Mariam" w:hAnsi="GHEA Mariam" w:cs="GHEA Mariam"/>
          <w:sz w:val="24"/>
          <w:szCs w:val="24"/>
          <w:lang w:val="hy-AM"/>
        </w:rPr>
        <w:t>,</w:t>
      </w:r>
      <w:r w:rsidR="00394BDB" w:rsidRPr="00B451CF">
        <w:rPr>
          <w:rFonts w:ascii="GHEA Mariam" w:eastAsia="GHEA Mariam" w:hAnsi="GHEA Mariam" w:cs="GHEA Mariam"/>
          <w:sz w:val="24"/>
          <w:szCs w:val="24"/>
          <w:lang w:val="hy-AM"/>
        </w:rPr>
        <w:t xml:space="preserve"> փորձագետը</w:t>
      </w:r>
      <w:r w:rsidR="00E73A1E" w:rsidRPr="00B451CF">
        <w:rPr>
          <w:rFonts w:ascii="GHEA Mariam" w:eastAsia="GHEA Mariam" w:hAnsi="GHEA Mariam" w:cs="GHEA Mariam"/>
          <w:sz w:val="24"/>
          <w:szCs w:val="24"/>
          <w:lang w:val="hy-AM"/>
        </w:rPr>
        <w:t xml:space="preserve"> ներկայացված առարկայի արտաքին հատկանիշները համադրել </w:t>
      </w:r>
      <w:r w:rsidR="00394BDB" w:rsidRPr="00B451CF">
        <w:rPr>
          <w:rFonts w:ascii="GHEA Mariam" w:eastAsia="GHEA Mariam" w:hAnsi="GHEA Mariam" w:cs="GHEA Mariam"/>
          <w:sz w:val="24"/>
          <w:szCs w:val="24"/>
          <w:lang w:val="hy-AM"/>
        </w:rPr>
        <w:t>է</w:t>
      </w:r>
      <w:r w:rsidR="00E73A1E" w:rsidRPr="00B451CF">
        <w:rPr>
          <w:rFonts w:ascii="GHEA Mariam" w:eastAsia="GHEA Mariam" w:hAnsi="GHEA Mariam" w:cs="GHEA Mariam"/>
          <w:sz w:val="24"/>
          <w:szCs w:val="24"/>
          <w:lang w:val="hy-AM"/>
        </w:rPr>
        <w:t xml:space="preserve"> </w:t>
      </w:r>
      <w:r w:rsidR="003E0C00" w:rsidRPr="00B451CF">
        <w:rPr>
          <w:rFonts w:ascii="GHEA Mariam" w:eastAsia="GHEA Mariam" w:hAnsi="GHEA Mariam" w:cs="GHEA Mariam"/>
          <w:sz w:val="24"/>
          <w:szCs w:val="24"/>
          <w:lang w:val="hy-AM"/>
        </w:rPr>
        <w:t>տեղեկատու գրականության</w:t>
      </w:r>
      <w:r w:rsidR="00E73A1E" w:rsidRPr="00B451CF">
        <w:rPr>
          <w:rFonts w:ascii="GHEA Mariam" w:eastAsia="GHEA Mariam" w:hAnsi="GHEA Mariam" w:cs="GHEA Mariam"/>
          <w:sz w:val="24"/>
          <w:szCs w:val="24"/>
          <w:lang w:val="hy-AM"/>
        </w:rPr>
        <w:t xml:space="preserve"> </w:t>
      </w:r>
      <w:r w:rsidR="007E6047" w:rsidRPr="00B451CF">
        <w:rPr>
          <w:rFonts w:ascii="GHEA Mariam" w:eastAsia="GHEA Mariam" w:hAnsi="GHEA Mariam" w:cs="GHEA Mariam"/>
          <w:sz w:val="24"/>
          <w:szCs w:val="24"/>
          <w:lang w:val="hy-AM"/>
        </w:rPr>
        <w:t>տվյալների հետ</w:t>
      </w:r>
      <w:r w:rsidR="00394BDB" w:rsidRPr="00B451CF">
        <w:rPr>
          <w:rFonts w:ascii="GHEA Mariam" w:eastAsia="GHEA Mariam" w:hAnsi="GHEA Mariam" w:cs="GHEA Mariam"/>
          <w:sz w:val="24"/>
          <w:szCs w:val="24"/>
          <w:lang w:val="hy-AM"/>
        </w:rPr>
        <w:t xml:space="preserve">։ </w:t>
      </w:r>
      <w:r w:rsidR="00A20237" w:rsidRPr="00B451CF">
        <w:rPr>
          <w:rFonts w:ascii="GHEA Mariam" w:eastAsia="GHEA Mariam" w:hAnsi="GHEA Mariam" w:cs="GHEA Mariam"/>
          <w:sz w:val="24"/>
          <w:szCs w:val="24"/>
          <w:lang w:val="hy-AM"/>
        </w:rPr>
        <w:t>Արդյունքում փ</w:t>
      </w:r>
      <w:r w:rsidR="006B1E36" w:rsidRPr="00B451CF">
        <w:rPr>
          <w:rFonts w:ascii="GHEA Mariam" w:eastAsia="GHEA Mariam" w:hAnsi="GHEA Mariam" w:cs="GHEA Mariam"/>
          <w:sz w:val="24"/>
          <w:szCs w:val="24"/>
          <w:lang w:val="hy-AM"/>
        </w:rPr>
        <w:t>ո</w:t>
      </w:r>
      <w:r w:rsidR="00A20237" w:rsidRPr="00B451CF">
        <w:rPr>
          <w:rFonts w:ascii="GHEA Mariam" w:eastAsia="GHEA Mariam" w:hAnsi="GHEA Mariam" w:cs="GHEA Mariam"/>
          <w:sz w:val="24"/>
          <w:szCs w:val="24"/>
          <w:lang w:val="hy-AM"/>
        </w:rPr>
        <w:t>րձագետ</w:t>
      </w:r>
      <w:r w:rsidR="006B1E36" w:rsidRPr="00B451CF">
        <w:rPr>
          <w:rFonts w:ascii="GHEA Mariam" w:eastAsia="GHEA Mariam" w:hAnsi="GHEA Mariam" w:cs="GHEA Mariam"/>
          <w:sz w:val="24"/>
          <w:szCs w:val="24"/>
          <w:lang w:val="hy-AM"/>
        </w:rPr>
        <w:t>ն արձանագրել</w:t>
      </w:r>
      <w:r w:rsidR="00A20237" w:rsidRPr="00B451CF">
        <w:rPr>
          <w:rFonts w:ascii="GHEA Mariam" w:eastAsia="GHEA Mariam" w:hAnsi="GHEA Mariam" w:cs="GHEA Mariam"/>
          <w:sz w:val="24"/>
          <w:szCs w:val="24"/>
          <w:lang w:val="hy-AM"/>
        </w:rPr>
        <w:t xml:space="preserve"> է, որ </w:t>
      </w:r>
      <w:r w:rsidR="00886A45" w:rsidRPr="00B451CF">
        <w:rPr>
          <w:rFonts w:ascii="GHEA Mariam" w:eastAsia="GHEA Mariam" w:hAnsi="GHEA Mariam" w:cs="GHEA Mariam"/>
          <w:sz w:val="24"/>
          <w:szCs w:val="24"/>
          <w:lang w:val="hy-AM"/>
        </w:rPr>
        <w:t>հ</w:t>
      </w:r>
      <w:r w:rsidR="008F042B" w:rsidRPr="00B451CF">
        <w:rPr>
          <w:rFonts w:ascii="GHEA Mariam" w:eastAsia="GHEA Mariam" w:hAnsi="GHEA Mariam" w:cs="GHEA Mariam"/>
          <w:sz w:val="24"/>
          <w:szCs w:val="24"/>
          <w:lang w:val="hy-AM"/>
        </w:rPr>
        <w:t xml:space="preserve">ամեմատելով տվյալ դանակի չափային և կառուցվածքային </w:t>
      </w:r>
      <w:r w:rsidR="008F042B" w:rsidRPr="00B451CF">
        <w:rPr>
          <w:rFonts w:ascii="GHEA Mariam" w:eastAsia="GHEA Mariam" w:hAnsi="GHEA Mariam" w:cs="GHEA Mariam"/>
          <w:sz w:val="24"/>
          <w:szCs w:val="24"/>
          <w:lang w:val="hy-AM"/>
        </w:rPr>
        <w:lastRenderedPageBreak/>
        <w:t>հատկանիշները տեղեկատու աղբյուրների և Ռ 51548 – 2000 ԳՕՍՏ-ի տվյալների հետ պարզվեց, որ այն իր ընդհանուր հատկանիշների համակցությամբ համապատասխանում է սառը զենք հանդիսացող գոյատևման դանակներին ներկայացվող ԳՕՍՏ-ի պահանջներին և հանդիսանում է քաղաքացիական շեղբավոր սառը զենք</w:t>
      </w:r>
      <w:r w:rsidR="00327A71" w:rsidRPr="00B451CF">
        <w:rPr>
          <w:rStyle w:val="FootnoteReference"/>
          <w:rFonts w:ascii="GHEA Mariam" w:eastAsia="GHEA Mariam" w:hAnsi="GHEA Mariam" w:cs="GHEA Mariam"/>
          <w:sz w:val="24"/>
          <w:szCs w:val="24"/>
          <w:lang w:val="hy-AM"/>
        </w:rPr>
        <w:footnoteReference w:id="10"/>
      </w:r>
      <w:r w:rsidR="00217115" w:rsidRPr="00B451CF">
        <w:rPr>
          <w:rFonts w:ascii="GHEA Mariam" w:eastAsia="GHEA Mariam" w:hAnsi="GHEA Mariam" w:cs="GHEA Mariam"/>
          <w:sz w:val="24"/>
          <w:szCs w:val="24"/>
          <w:lang w:val="hy-AM"/>
        </w:rPr>
        <w:t>,</w:t>
      </w:r>
    </w:p>
    <w:p w14:paraId="4B2A1544" w14:textId="7BAFAA3E" w:rsidR="005D7E6C" w:rsidRPr="00B451CF" w:rsidRDefault="005D7E6C" w:rsidP="001828FC">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 xml:space="preserve">- </w:t>
      </w:r>
      <w:r w:rsidR="00886A45" w:rsidRPr="00B451CF">
        <w:rPr>
          <w:rFonts w:ascii="GHEA Mariam" w:eastAsia="GHEA Mariam" w:hAnsi="GHEA Mariam" w:cs="GHEA Mariam"/>
          <w:sz w:val="24"/>
          <w:szCs w:val="24"/>
          <w:lang w:val="hy-AM"/>
        </w:rPr>
        <w:t>Կ</w:t>
      </w:r>
      <w:r w:rsidR="003918B0" w:rsidRPr="00B451CF">
        <w:rPr>
          <w:rFonts w:ascii="Cambria Math" w:eastAsia="GHEA Mariam" w:hAnsi="Cambria Math" w:cs="Cambria Math"/>
          <w:sz w:val="24"/>
          <w:szCs w:val="24"/>
          <w:lang w:val="hy-AM"/>
        </w:rPr>
        <w:t>․</w:t>
      </w:r>
      <w:r w:rsidR="001E761B" w:rsidRPr="00B451CF">
        <w:rPr>
          <w:rFonts w:ascii="GHEA Mariam" w:eastAsia="GHEA Mariam" w:hAnsi="GHEA Mariam" w:cs="GHEA Mariam"/>
          <w:sz w:val="24"/>
          <w:szCs w:val="24"/>
          <w:lang w:val="hy-AM"/>
        </w:rPr>
        <w:t>Կարապետյան</w:t>
      </w:r>
      <w:r w:rsidR="003918B0" w:rsidRPr="00B451CF">
        <w:rPr>
          <w:rFonts w:ascii="GHEA Mariam" w:eastAsia="GHEA Mariam" w:hAnsi="GHEA Mariam" w:cs="GHEA Mariam"/>
          <w:sz w:val="24"/>
          <w:szCs w:val="24"/>
          <w:lang w:val="hy-AM"/>
        </w:rPr>
        <w:t>ի</w:t>
      </w:r>
      <w:r w:rsidR="00674101" w:rsidRPr="00B451CF">
        <w:rPr>
          <w:rFonts w:ascii="GHEA Mariam" w:eastAsia="GHEA Mariam" w:hAnsi="GHEA Mariam" w:cs="GHEA Mariam"/>
          <w:sz w:val="24"/>
          <w:szCs w:val="24"/>
          <w:lang w:val="hy-AM"/>
        </w:rPr>
        <w:t>ն</w:t>
      </w:r>
      <w:r w:rsidRPr="00B451CF">
        <w:rPr>
          <w:rFonts w:ascii="GHEA Mariam" w:eastAsia="GHEA Mariam" w:hAnsi="GHEA Mariam" w:cs="GHEA Mariam"/>
          <w:sz w:val="24"/>
          <w:szCs w:val="24"/>
          <w:lang w:val="hy-AM"/>
        </w:rPr>
        <w:t xml:space="preserve"> </w:t>
      </w:r>
      <w:r w:rsidRPr="00B451CF">
        <w:rPr>
          <w:rFonts w:ascii="GHEA Mariam" w:hAnsi="GHEA Mariam"/>
          <w:sz w:val="24"/>
          <w:szCs w:val="24"/>
          <w:lang w:val="hy-AM"/>
        </w:rPr>
        <w:t>ՀՀ</w:t>
      </w:r>
      <w:r w:rsidR="00886A45" w:rsidRPr="00B451CF">
        <w:rPr>
          <w:rFonts w:ascii="GHEA Mariam" w:hAnsi="GHEA Mariam"/>
          <w:sz w:val="24"/>
          <w:szCs w:val="24"/>
          <w:lang w:val="hy-AM"/>
        </w:rPr>
        <w:t xml:space="preserve"> նախկին</w:t>
      </w:r>
      <w:r w:rsidRPr="00B451CF">
        <w:rPr>
          <w:rFonts w:ascii="GHEA Mariam" w:hAnsi="GHEA Mariam"/>
          <w:sz w:val="24"/>
          <w:szCs w:val="24"/>
          <w:lang w:val="hy-AM"/>
        </w:rPr>
        <w:t xml:space="preserve"> քրեական օրենսգրքի </w:t>
      </w:r>
      <w:r w:rsidR="00886A45" w:rsidRPr="00B451CF">
        <w:rPr>
          <w:rFonts w:ascii="GHEA Mariam" w:hAnsi="GHEA Mariam"/>
          <w:sz w:val="24"/>
          <w:szCs w:val="24"/>
          <w:lang w:val="hy-AM"/>
        </w:rPr>
        <w:t>235</w:t>
      </w:r>
      <w:r w:rsidRPr="00B451CF">
        <w:rPr>
          <w:rFonts w:ascii="GHEA Mariam" w:eastAsia="GHEA Mariam" w:hAnsi="GHEA Mariam" w:cs="GHEA Mariam"/>
          <w:sz w:val="24"/>
          <w:szCs w:val="24"/>
          <w:lang w:val="hy-AM"/>
        </w:rPr>
        <w:t xml:space="preserve">-րդ հոդվածի </w:t>
      </w:r>
      <w:r w:rsidR="00886A45" w:rsidRPr="00B451CF">
        <w:rPr>
          <w:rFonts w:ascii="GHEA Mariam" w:eastAsia="GHEA Mariam" w:hAnsi="GHEA Mariam" w:cs="GHEA Mariam"/>
          <w:sz w:val="24"/>
          <w:szCs w:val="24"/>
          <w:lang w:val="hy-AM"/>
        </w:rPr>
        <w:t>4</w:t>
      </w:r>
      <w:r w:rsidR="003918B0" w:rsidRPr="00B451CF">
        <w:rPr>
          <w:rFonts w:ascii="GHEA Mariam" w:eastAsia="GHEA Mariam" w:hAnsi="GHEA Mariam" w:cs="GHEA Mariam"/>
          <w:sz w:val="24"/>
          <w:szCs w:val="24"/>
          <w:lang w:val="hy-AM"/>
        </w:rPr>
        <w:t>-</w:t>
      </w:r>
      <w:r w:rsidR="00886A45" w:rsidRPr="00B451CF">
        <w:rPr>
          <w:rFonts w:ascii="GHEA Mariam" w:eastAsia="GHEA Mariam" w:hAnsi="GHEA Mariam" w:cs="GHEA Mariam"/>
          <w:sz w:val="24"/>
          <w:szCs w:val="24"/>
          <w:lang w:val="hy-AM"/>
        </w:rPr>
        <w:t>րդ</w:t>
      </w:r>
      <w:r w:rsidRPr="00B451CF">
        <w:rPr>
          <w:rFonts w:ascii="GHEA Mariam" w:eastAsia="GHEA Mariam" w:hAnsi="GHEA Mariam" w:cs="GHEA Mariam"/>
          <w:sz w:val="24"/>
          <w:szCs w:val="24"/>
          <w:lang w:val="hy-AM"/>
        </w:rPr>
        <w:t xml:space="preserve"> մասով մեղադրանք է առաջադր</w:t>
      </w:r>
      <w:r w:rsidR="001019F4" w:rsidRPr="00B451CF">
        <w:rPr>
          <w:rFonts w:ascii="GHEA Mariam" w:eastAsia="GHEA Mariam" w:hAnsi="GHEA Mariam" w:cs="GHEA Mariam"/>
          <w:sz w:val="24"/>
          <w:szCs w:val="24"/>
          <w:lang w:val="hy-AM"/>
        </w:rPr>
        <w:t>վ</w:t>
      </w:r>
      <w:r w:rsidRPr="00B451CF">
        <w:rPr>
          <w:rFonts w:ascii="GHEA Mariam" w:eastAsia="GHEA Mariam" w:hAnsi="GHEA Mariam" w:cs="GHEA Mariam"/>
          <w:sz w:val="24"/>
          <w:szCs w:val="24"/>
          <w:lang w:val="hy-AM"/>
        </w:rPr>
        <w:t xml:space="preserve">ել </w:t>
      </w:r>
      <w:r w:rsidR="00202327" w:rsidRPr="00B451CF">
        <w:rPr>
          <w:rFonts w:ascii="GHEA Mariam" w:eastAsia="GHEA Mariam" w:hAnsi="GHEA Mariam" w:cs="GHEA Mariam"/>
          <w:sz w:val="24"/>
          <w:szCs w:val="24"/>
          <w:lang w:val="hy-AM"/>
        </w:rPr>
        <w:t xml:space="preserve">քաղաքացիական շեղբով </w:t>
      </w:r>
      <w:r w:rsidRPr="00B451CF">
        <w:rPr>
          <w:rFonts w:ascii="GHEA Mariam" w:eastAsia="GHEA Mariam" w:hAnsi="GHEA Mariam" w:cs="GHEA Mariam"/>
          <w:sz w:val="24"/>
          <w:szCs w:val="24"/>
          <w:lang w:val="hy-AM"/>
        </w:rPr>
        <w:t>սառը զենք հանդիսացող</w:t>
      </w:r>
      <w:r w:rsidR="00303763" w:rsidRPr="00B451CF">
        <w:rPr>
          <w:rFonts w:ascii="GHEA Mariam" w:eastAsia="GHEA Mariam" w:hAnsi="GHEA Mariam" w:cs="GHEA Mariam"/>
          <w:sz w:val="24"/>
          <w:szCs w:val="24"/>
          <w:lang w:val="hy-AM"/>
        </w:rPr>
        <w:t xml:space="preserve"> </w:t>
      </w:r>
      <w:r w:rsidR="00202327" w:rsidRPr="00B451CF">
        <w:rPr>
          <w:rFonts w:ascii="GHEA Mariam" w:eastAsia="GHEA Mariam" w:hAnsi="GHEA Mariam" w:cs="GHEA Mariam"/>
          <w:sz w:val="24"/>
          <w:szCs w:val="24"/>
          <w:lang w:val="hy-AM"/>
        </w:rPr>
        <w:t xml:space="preserve">երկկողմանի սահմանափակիչով գործարանային արտադրության գոյատևման դանակ </w:t>
      </w:r>
      <w:r w:rsidRPr="00B451CF">
        <w:rPr>
          <w:rFonts w:ascii="GHEA Mariam" w:eastAsia="GHEA Mariam" w:hAnsi="GHEA Mariam" w:cs="GHEA Mariam"/>
          <w:sz w:val="24"/>
          <w:szCs w:val="24"/>
          <w:lang w:val="hy-AM"/>
        </w:rPr>
        <w:t xml:space="preserve">ապօրինի </w:t>
      </w:r>
      <w:r w:rsidR="00163F09" w:rsidRPr="00B451CF">
        <w:rPr>
          <w:rFonts w:ascii="GHEA Mariam" w:eastAsia="GHEA Mariam" w:hAnsi="GHEA Mariam" w:cs="GHEA Mariam"/>
          <w:sz w:val="24"/>
          <w:szCs w:val="24"/>
          <w:lang w:val="hy-AM"/>
        </w:rPr>
        <w:t xml:space="preserve">կերպով </w:t>
      </w:r>
      <w:r w:rsidRPr="00B451CF">
        <w:rPr>
          <w:rFonts w:ascii="GHEA Mariam" w:eastAsia="GHEA Mariam" w:hAnsi="GHEA Mariam" w:cs="GHEA Mariam"/>
          <w:sz w:val="24"/>
          <w:szCs w:val="24"/>
          <w:lang w:val="hy-AM"/>
        </w:rPr>
        <w:t>կրելու համար</w:t>
      </w:r>
      <w:r w:rsidR="00163F09" w:rsidRPr="00B451CF">
        <w:rPr>
          <w:rStyle w:val="FootnoteReference"/>
          <w:rFonts w:ascii="GHEA Mariam" w:eastAsia="GHEA Mariam" w:hAnsi="GHEA Mariam" w:cs="GHEA Mariam"/>
          <w:sz w:val="24"/>
          <w:szCs w:val="24"/>
          <w:lang w:val="hy-AM"/>
        </w:rPr>
        <w:footnoteReference w:id="11"/>
      </w:r>
      <w:r w:rsidRPr="00B451CF">
        <w:rPr>
          <w:rFonts w:ascii="GHEA Mariam" w:eastAsia="GHEA Mariam" w:hAnsi="GHEA Mariam" w:cs="GHEA Mariam"/>
          <w:sz w:val="24"/>
          <w:szCs w:val="24"/>
          <w:lang w:val="hy-AM"/>
        </w:rPr>
        <w:t xml:space="preserve">, </w:t>
      </w:r>
    </w:p>
    <w:p w14:paraId="241787AF" w14:textId="07D7835C" w:rsidR="000D2CE3" w:rsidRPr="00B451CF" w:rsidRDefault="00187034" w:rsidP="00761485">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 xml:space="preserve">- </w:t>
      </w:r>
      <w:r w:rsidR="00FE758F" w:rsidRPr="00B451CF">
        <w:rPr>
          <w:rFonts w:ascii="GHEA Mariam" w:eastAsia="GHEA Mariam" w:hAnsi="GHEA Mariam" w:cs="GHEA Mariam"/>
          <w:sz w:val="24"/>
          <w:szCs w:val="24"/>
          <w:lang w:val="hy-AM"/>
        </w:rPr>
        <w:t>վերագրվող արարքը կատարելու մեջ</w:t>
      </w:r>
      <w:r w:rsidR="00124CB1" w:rsidRPr="00B451CF">
        <w:rPr>
          <w:rFonts w:ascii="GHEA Mariam" w:eastAsia="GHEA Mariam" w:hAnsi="GHEA Mariam" w:cs="GHEA Mariam"/>
          <w:sz w:val="24"/>
          <w:szCs w:val="24"/>
          <w:lang w:val="hy-AM"/>
        </w:rPr>
        <w:t xml:space="preserve"> </w:t>
      </w:r>
      <w:r w:rsidR="00202327" w:rsidRPr="00B451CF">
        <w:rPr>
          <w:rFonts w:ascii="GHEA Mariam" w:eastAsia="GHEA Mariam" w:hAnsi="GHEA Mariam" w:cs="GHEA Mariam"/>
          <w:sz w:val="24"/>
          <w:szCs w:val="24"/>
          <w:lang w:val="hy-AM"/>
        </w:rPr>
        <w:t>Կ</w:t>
      </w:r>
      <w:r w:rsidR="008C6369" w:rsidRPr="00B451CF">
        <w:rPr>
          <w:rFonts w:ascii="Cambria Math" w:eastAsia="GHEA Mariam" w:hAnsi="Cambria Math" w:cs="Cambria Math"/>
          <w:sz w:val="24"/>
          <w:szCs w:val="24"/>
          <w:lang w:val="hy-AM"/>
        </w:rPr>
        <w:t>․</w:t>
      </w:r>
      <w:r w:rsidR="008C6369" w:rsidRPr="00B451CF">
        <w:rPr>
          <w:rFonts w:ascii="GHEA Mariam" w:eastAsia="GHEA Mariam" w:hAnsi="GHEA Mariam" w:cs="GHEA Mariam"/>
          <w:sz w:val="24"/>
          <w:szCs w:val="24"/>
          <w:lang w:val="hy-AM"/>
        </w:rPr>
        <w:t xml:space="preserve">Կարապետյանի </w:t>
      </w:r>
      <w:r w:rsidR="00124CB1" w:rsidRPr="00B451CF">
        <w:rPr>
          <w:rFonts w:ascii="GHEA Mariam" w:eastAsia="GHEA Mariam" w:hAnsi="GHEA Mariam" w:cs="GHEA Mariam"/>
          <w:sz w:val="24"/>
          <w:szCs w:val="24"/>
          <w:lang w:val="hy-AM"/>
        </w:rPr>
        <w:t>մեղավորությունն ապացուցված չլինելու հետևությունն Առաջին ատյանի դատարանը</w:t>
      </w:r>
      <w:r w:rsidR="00316A50" w:rsidRPr="00B451CF">
        <w:rPr>
          <w:rFonts w:ascii="GHEA Mariam" w:eastAsia="GHEA Mariam" w:hAnsi="GHEA Mariam" w:cs="GHEA Mariam"/>
          <w:sz w:val="24"/>
          <w:szCs w:val="24"/>
          <w:lang w:val="hy-AM"/>
        </w:rPr>
        <w:t xml:space="preserve"> պատճառաբանել է հետևյալ կերպ</w:t>
      </w:r>
      <w:r w:rsidR="00316A50" w:rsidRPr="00B451CF">
        <w:rPr>
          <w:rFonts w:ascii="Cambria Math" w:eastAsia="GHEA Mariam" w:hAnsi="Cambria Math" w:cs="Cambria Math"/>
          <w:sz w:val="24"/>
          <w:szCs w:val="24"/>
          <w:lang w:val="hy-AM"/>
        </w:rPr>
        <w:t>․</w:t>
      </w:r>
      <w:r w:rsidR="000D2CE3" w:rsidRPr="00B451CF">
        <w:rPr>
          <w:rFonts w:ascii="GHEA Mariam" w:eastAsia="GHEA Mariam" w:hAnsi="GHEA Mariam" w:cs="GHEA Mariam"/>
          <w:sz w:val="24"/>
          <w:szCs w:val="24"/>
          <w:lang w:val="hy-AM"/>
        </w:rPr>
        <w:t xml:space="preserve"> այն ստանդարտը, որի հիման վրա կատարվել է փորձաքննությունը և որոշվել է համապատասխան առարկայի սառը զենք լինելը, հասանելի եղանակով պաշտոնական որևէ աղբյուրում հրապարակված չէ, այդ ստանդարտը կարելի է գտնել միայն համացանցային տիրույթում առկա կայքէջերում, այն դեպքում, երբ</w:t>
      </w:r>
      <w:r w:rsidR="00B451CF" w:rsidRPr="00B451CF">
        <w:rPr>
          <w:rFonts w:ascii="GHEA Mariam" w:eastAsia="GHEA Mariam" w:hAnsi="GHEA Mariam" w:cs="GHEA Mariam"/>
          <w:sz w:val="24"/>
          <w:szCs w:val="24"/>
          <w:lang w:val="hy-AM"/>
        </w:rPr>
        <w:t xml:space="preserve"> պարզ չէ</w:t>
      </w:r>
      <w:r w:rsidR="000D2CE3" w:rsidRPr="00B451CF">
        <w:rPr>
          <w:rFonts w:ascii="GHEA Mariam" w:eastAsia="GHEA Mariam" w:hAnsi="GHEA Mariam" w:cs="GHEA Mariam"/>
          <w:sz w:val="24"/>
          <w:szCs w:val="24"/>
          <w:lang w:val="hy-AM"/>
        </w:rPr>
        <w:t xml:space="preserve"> այդ կայքերը պաշտոնական են, թե ոչ</w:t>
      </w:r>
      <w:r w:rsidR="00616E74">
        <w:rPr>
          <w:rFonts w:ascii="GHEA Mariam" w:eastAsia="GHEA Mariam" w:hAnsi="GHEA Mariam" w:cs="GHEA Mariam"/>
          <w:sz w:val="24"/>
          <w:szCs w:val="24"/>
          <w:lang w:val="hy-AM"/>
        </w:rPr>
        <w:t>, որպիսի</w:t>
      </w:r>
      <w:r w:rsidR="000D2CE3" w:rsidRPr="00B451CF">
        <w:rPr>
          <w:rFonts w:ascii="GHEA Mariam" w:eastAsia="GHEA Mariam" w:hAnsi="GHEA Mariam" w:cs="GHEA Mariam"/>
          <w:sz w:val="24"/>
          <w:szCs w:val="24"/>
          <w:lang w:val="hy-AM"/>
        </w:rPr>
        <w:t xml:space="preserve"> պայմաններում չի երաշխավորում դրանց համապատասխանությունը բնօրինակին և առաջացնում է ողջամիտ կասկած դրանցով սահմանված՝ սառը զենք հանդիսացող դանակների հատկանիշների արժանահավատության վերաբերյալ:</w:t>
      </w:r>
    </w:p>
    <w:p w14:paraId="2D98FB7E" w14:textId="717944E0" w:rsidR="000D2CE3" w:rsidRPr="00B451CF" w:rsidRDefault="00E71BB3" w:rsidP="00E71BB3">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Առաջին ատյանի դատարանը նաև նշել է, որ</w:t>
      </w:r>
      <w:r w:rsidR="000D2CE3" w:rsidRPr="00B451CF">
        <w:rPr>
          <w:rFonts w:ascii="GHEA Mariam" w:eastAsia="GHEA Mariam" w:hAnsi="GHEA Mariam" w:cs="GHEA Mariam"/>
          <w:sz w:val="24"/>
          <w:szCs w:val="24"/>
          <w:lang w:val="hy-AM"/>
        </w:rPr>
        <w:t xml:space="preserve"> </w:t>
      </w:r>
      <w:r w:rsidR="00EF44A5">
        <w:rPr>
          <w:rFonts w:ascii="GHEA Mariam" w:eastAsia="GHEA Mariam" w:hAnsi="GHEA Mariam" w:cs="GHEA Mariam"/>
          <w:sz w:val="24"/>
          <w:szCs w:val="24"/>
          <w:lang w:val="hy-AM"/>
        </w:rPr>
        <w:t>«</w:t>
      </w:r>
      <w:r w:rsidR="000D2CE3" w:rsidRPr="00B451CF">
        <w:rPr>
          <w:rFonts w:ascii="GHEA Mariam" w:eastAsia="GHEA Mariam" w:hAnsi="GHEA Mariam" w:cs="GHEA Mariam"/>
          <w:sz w:val="24"/>
          <w:szCs w:val="24"/>
          <w:lang w:val="hy-AM"/>
        </w:rPr>
        <w:t>ГОСТ Р 51548-2000 «Ножи для выживания»</w:t>
      </w:r>
      <w:r w:rsidR="00EF44A5">
        <w:rPr>
          <w:rFonts w:ascii="GHEA Mariam" w:eastAsia="GHEA Mariam" w:hAnsi="GHEA Mariam" w:cs="GHEA Mariam"/>
          <w:sz w:val="24"/>
          <w:szCs w:val="24"/>
          <w:lang w:val="hy-AM"/>
        </w:rPr>
        <w:t>»</w:t>
      </w:r>
      <w:r w:rsidR="000D2CE3" w:rsidRPr="00B451CF">
        <w:rPr>
          <w:rFonts w:ascii="GHEA Mariam" w:eastAsia="GHEA Mariam" w:hAnsi="GHEA Mariam" w:cs="GHEA Mariam"/>
          <w:sz w:val="24"/>
          <w:szCs w:val="24"/>
          <w:lang w:val="hy-AM"/>
        </w:rPr>
        <w:t xml:space="preserve"> Ռուսաստանի Դաշնության ստանդարտը ՀՀ պաշտոնական տեղեկագրերում հրապարակված չէ, հետևաբար չի գործում, որպիսի պայմաններում դրա հիման վրա կատարված դատավարական գործողության արժանահավատությունը ողջամտորեն կասկածի տակ է հայտնվում օրինականության սկզբունքի հնարավոր պահպանված չլինելու տեսանկյունից։</w:t>
      </w:r>
      <w:r w:rsidRPr="00B451CF">
        <w:rPr>
          <w:rFonts w:ascii="GHEA Mariam" w:eastAsia="GHEA Mariam" w:hAnsi="GHEA Mariam" w:cs="GHEA Mariam"/>
          <w:sz w:val="24"/>
          <w:szCs w:val="24"/>
          <w:lang w:val="hy-AM"/>
        </w:rPr>
        <w:t xml:space="preserve"> </w:t>
      </w:r>
      <w:r w:rsidR="000D2CE3" w:rsidRPr="00B451CF">
        <w:rPr>
          <w:rFonts w:ascii="GHEA Mariam" w:eastAsia="GHEA Mariam" w:hAnsi="GHEA Mariam" w:cs="GHEA Mariam"/>
          <w:sz w:val="24"/>
          <w:szCs w:val="24"/>
          <w:lang w:val="hy-AM"/>
        </w:rPr>
        <w:t xml:space="preserve">Այլ կերպ՝ </w:t>
      </w:r>
      <w:r w:rsidRPr="00B451CF">
        <w:rPr>
          <w:rFonts w:ascii="GHEA Mariam" w:eastAsia="GHEA Mariam" w:hAnsi="GHEA Mariam" w:cs="GHEA Mariam"/>
          <w:sz w:val="24"/>
          <w:szCs w:val="24"/>
          <w:lang w:val="hy-AM"/>
        </w:rPr>
        <w:t>այն</w:t>
      </w:r>
      <w:r w:rsidR="000D2CE3" w:rsidRPr="00B451CF">
        <w:rPr>
          <w:rFonts w:ascii="GHEA Mariam" w:eastAsia="GHEA Mariam" w:hAnsi="GHEA Mariam" w:cs="GHEA Mariam"/>
          <w:sz w:val="24"/>
          <w:szCs w:val="24"/>
          <w:lang w:val="hy-AM"/>
        </w:rPr>
        <w:t xml:space="preserve"> չի բավարարում հասանելիության և կանխատեսելիության չափանիշներին, հետևաբար չի կարող համարվել օրենք, քանի որ չի համապատասխանում իրավական որոշակիության (res judicata) սկզբունքին։ </w:t>
      </w:r>
    </w:p>
    <w:p w14:paraId="60F4CD50" w14:textId="1365E09C" w:rsidR="000D2CE3" w:rsidRPr="00B451CF" w:rsidRDefault="000D2CE3" w:rsidP="000D2CE3">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lastRenderedPageBreak/>
        <w:t xml:space="preserve">Բացի այդ, </w:t>
      </w:r>
      <w:r w:rsidR="00E71BB3" w:rsidRPr="00B451CF">
        <w:rPr>
          <w:rFonts w:ascii="GHEA Mariam" w:eastAsia="GHEA Mariam" w:hAnsi="GHEA Mariam" w:cs="GHEA Mariam"/>
          <w:sz w:val="24"/>
          <w:szCs w:val="24"/>
          <w:lang w:val="hy-AM"/>
        </w:rPr>
        <w:t>Առաջին ատյանի դատարան</w:t>
      </w:r>
      <w:r w:rsidR="000F3724">
        <w:rPr>
          <w:rFonts w:ascii="GHEA Mariam" w:eastAsia="GHEA Mariam" w:hAnsi="GHEA Mariam" w:cs="GHEA Mariam"/>
          <w:sz w:val="24"/>
          <w:szCs w:val="24"/>
          <w:lang w:val="hy-AM"/>
        </w:rPr>
        <w:t>ն</w:t>
      </w:r>
      <w:r w:rsidR="00E71BB3" w:rsidRPr="00B451CF">
        <w:rPr>
          <w:rFonts w:ascii="GHEA Mariam" w:eastAsia="GHEA Mariam" w:hAnsi="GHEA Mariam" w:cs="GHEA Mariam"/>
          <w:sz w:val="24"/>
          <w:szCs w:val="24"/>
          <w:lang w:val="hy-AM"/>
        </w:rPr>
        <w:t xml:space="preserve"> արձանագրել է, </w:t>
      </w:r>
      <w:r w:rsidRPr="00B451CF">
        <w:rPr>
          <w:rFonts w:ascii="GHEA Mariam" w:eastAsia="GHEA Mariam" w:hAnsi="GHEA Mariam" w:cs="GHEA Mariam"/>
          <w:sz w:val="24"/>
          <w:szCs w:val="24"/>
          <w:lang w:val="hy-AM"/>
        </w:rPr>
        <w:t>որ փորձաքննության ենթարկված զենքը չի համապատասխանում «Զենքի մասին» ՀՀ օրենքի 6-րդ հոդվածի 1-ին մասի ժա) կետով սահմանված չափանիշներին։</w:t>
      </w:r>
    </w:p>
    <w:p w14:paraId="0AB8922B" w14:textId="5CCDACE0" w:rsidR="00FC1E2B" w:rsidRPr="00B451CF" w:rsidRDefault="00E71BB3" w:rsidP="009266EA">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Արդյունքում, Առաջին ատյանի դ</w:t>
      </w:r>
      <w:r w:rsidR="000D2CE3" w:rsidRPr="00B451CF">
        <w:rPr>
          <w:rFonts w:ascii="GHEA Mariam" w:eastAsia="GHEA Mariam" w:hAnsi="GHEA Mariam" w:cs="GHEA Mariam"/>
          <w:sz w:val="24"/>
          <w:szCs w:val="24"/>
          <w:lang w:val="hy-AM"/>
        </w:rPr>
        <w:t xml:space="preserve">ատարանը </w:t>
      </w:r>
      <w:r w:rsidR="009266EA" w:rsidRPr="00B451CF">
        <w:rPr>
          <w:rFonts w:ascii="GHEA Mariam" w:eastAsia="GHEA Mariam" w:hAnsi="GHEA Mariam" w:cs="GHEA Mariam"/>
          <w:sz w:val="24"/>
          <w:szCs w:val="24"/>
          <w:lang w:val="hy-AM"/>
        </w:rPr>
        <w:t>եկել</w:t>
      </w:r>
      <w:r w:rsidR="000D2CE3" w:rsidRPr="00B451CF">
        <w:rPr>
          <w:rFonts w:ascii="GHEA Mariam" w:eastAsia="GHEA Mariam" w:hAnsi="GHEA Mariam" w:cs="GHEA Mariam"/>
          <w:sz w:val="24"/>
          <w:szCs w:val="24"/>
          <w:lang w:val="hy-AM"/>
        </w:rPr>
        <w:t xml:space="preserve"> է այն եզրահանգման, որ Կ</w:t>
      </w:r>
      <w:r w:rsidR="009266EA" w:rsidRPr="00B451CF">
        <w:rPr>
          <w:rFonts w:ascii="Cambria Math" w:eastAsia="GHEA Mariam" w:hAnsi="Cambria Math" w:cs="GHEA Mariam"/>
          <w:sz w:val="24"/>
          <w:szCs w:val="24"/>
          <w:lang w:val="hy-AM"/>
        </w:rPr>
        <w:t>․</w:t>
      </w:r>
      <w:r w:rsidR="000D2CE3" w:rsidRPr="00B451CF">
        <w:rPr>
          <w:rFonts w:ascii="GHEA Mariam" w:eastAsia="GHEA Mariam" w:hAnsi="GHEA Mariam" w:cs="GHEA Mariam"/>
          <w:sz w:val="24"/>
          <w:szCs w:val="24"/>
          <w:lang w:val="hy-AM"/>
        </w:rPr>
        <w:t>Կարապետյանի արարքում բացակայում է հանցակազմը, քանի որ ՀՀ ներպետական իրավական համակարգում բացակայում են հաստատված այն ստանդարտները, որոնց հիման վրա հնարավոր է հաստատված համարել հայտնաբերված առարկայի՝ սառը զենք լինելու փաստը։ Հակառակ մոտեցումը խիստ կասկածելի է և նման հետևությունը հիմնված կլինի բացառապես ենթադրության վրա</w:t>
      </w:r>
      <w:r w:rsidR="00AE61D1" w:rsidRPr="00B451CF">
        <w:rPr>
          <w:rStyle w:val="FootnoteReference"/>
          <w:rFonts w:ascii="GHEA Mariam" w:eastAsia="GHEA Mariam" w:hAnsi="GHEA Mariam" w:cs="GHEA Mariam"/>
          <w:sz w:val="24"/>
          <w:szCs w:val="24"/>
          <w:lang w:val="hy-AM"/>
        </w:rPr>
        <w:footnoteReference w:id="12"/>
      </w:r>
      <w:r w:rsidR="008C7AC8" w:rsidRPr="00B451CF">
        <w:rPr>
          <w:rFonts w:ascii="GHEA Mariam" w:eastAsia="GHEA Mariam" w:hAnsi="GHEA Mariam" w:cs="GHEA Mariam"/>
          <w:sz w:val="24"/>
          <w:szCs w:val="24"/>
          <w:lang w:val="hy-AM"/>
        </w:rPr>
        <w:t>։</w:t>
      </w:r>
    </w:p>
    <w:p w14:paraId="66372404" w14:textId="11A8403E" w:rsidR="002476DD" w:rsidRPr="00B451CF" w:rsidRDefault="000273C6" w:rsidP="001828FC">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 xml:space="preserve">- </w:t>
      </w:r>
      <w:r w:rsidR="002476DD" w:rsidRPr="00B451CF">
        <w:rPr>
          <w:rFonts w:ascii="GHEA Mariam" w:eastAsia="GHEA Mariam" w:hAnsi="GHEA Mariam" w:cs="GHEA Mariam"/>
          <w:sz w:val="24"/>
          <w:szCs w:val="24"/>
          <w:lang w:val="hy-AM"/>
        </w:rPr>
        <w:t>Վերաքննիչ դատարանը</w:t>
      </w:r>
      <w:r w:rsidR="009D3209" w:rsidRPr="00B451CF">
        <w:rPr>
          <w:rFonts w:ascii="GHEA Mariam" w:eastAsia="GHEA Mariam" w:hAnsi="GHEA Mariam" w:cs="GHEA Mariam"/>
          <w:sz w:val="24"/>
          <w:szCs w:val="24"/>
          <w:lang w:val="hy-AM"/>
        </w:rPr>
        <w:t>,</w:t>
      </w:r>
      <w:r w:rsidR="002476DD" w:rsidRPr="00B451CF">
        <w:rPr>
          <w:rFonts w:ascii="GHEA Mariam" w:eastAsia="GHEA Mariam" w:hAnsi="GHEA Mariam" w:cs="GHEA Mariam"/>
          <w:sz w:val="24"/>
          <w:szCs w:val="24"/>
          <w:lang w:val="hy-AM"/>
        </w:rPr>
        <w:t xml:space="preserve"> մերժելով դատախազի վերաքննիչ բողոքը</w:t>
      </w:r>
      <w:r w:rsidR="009D3209" w:rsidRPr="00B451CF">
        <w:rPr>
          <w:rFonts w:ascii="GHEA Mariam" w:eastAsia="GHEA Mariam" w:hAnsi="GHEA Mariam" w:cs="GHEA Mariam"/>
          <w:sz w:val="24"/>
          <w:szCs w:val="24"/>
          <w:lang w:val="hy-AM"/>
        </w:rPr>
        <w:t>,</w:t>
      </w:r>
      <w:r w:rsidR="002476DD" w:rsidRPr="00B451CF">
        <w:rPr>
          <w:rFonts w:ascii="GHEA Mariam" w:eastAsia="GHEA Mariam" w:hAnsi="GHEA Mariam" w:cs="GHEA Mariam"/>
          <w:sz w:val="24"/>
          <w:szCs w:val="24"/>
          <w:lang w:val="hy-AM"/>
        </w:rPr>
        <w:t xml:space="preserve"> ըստ էության համաձայնել է Առաջին ատյանի դատարանի պատճառաբանություններին</w:t>
      </w:r>
      <w:r w:rsidR="00AE61D1" w:rsidRPr="00B451CF">
        <w:rPr>
          <w:rStyle w:val="FootnoteReference"/>
          <w:rFonts w:ascii="GHEA Mariam" w:eastAsia="GHEA Mariam" w:hAnsi="GHEA Mariam" w:cs="GHEA Mariam"/>
          <w:sz w:val="24"/>
          <w:szCs w:val="24"/>
          <w:lang w:val="hy-AM"/>
        </w:rPr>
        <w:footnoteReference w:id="13"/>
      </w:r>
      <w:r w:rsidR="002476DD" w:rsidRPr="00B451CF">
        <w:rPr>
          <w:rFonts w:ascii="GHEA Mariam" w:eastAsia="GHEA Mariam" w:hAnsi="GHEA Mariam" w:cs="GHEA Mariam"/>
          <w:sz w:val="24"/>
          <w:szCs w:val="24"/>
          <w:lang w:val="hy-AM"/>
        </w:rPr>
        <w:t>։</w:t>
      </w:r>
    </w:p>
    <w:p w14:paraId="01E13E57" w14:textId="2E3CF7AC" w:rsidR="002E5E39" w:rsidRPr="00B451CF" w:rsidRDefault="008B545C" w:rsidP="001821C3">
      <w:pPr>
        <w:tabs>
          <w:tab w:val="left" w:pos="567"/>
        </w:tabs>
        <w:spacing w:line="360" w:lineRule="auto"/>
        <w:ind w:leftChars="0" w:firstLineChars="236" w:firstLine="566"/>
        <w:jc w:val="both"/>
        <w:rPr>
          <w:rFonts w:ascii="GHEA Mariam" w:hAnsi="GHEA Mariam"/>
          <w:sz w:val="24"/>
          <w:szCs w:val="24"/>
          <w:lang w:val="hy-AM"/>
        </w:rPr>
      </w:pPr>
      <w:r w:rsidRPr="00B451CF">
        <w:rPr>
          <w:rFonts w:ascii="GHEA Mariam" w:eastAsia="GHEA Mariam" w:hAnsi="GHEA Mariam" w:cs="GHEA Mariam"/>
          <w:sz w:val="24"/>
          <w:szCs w:val="24"/>
          <w:lang w:val="hy-AM"/>
        </w:rPr>
        <w:t>1</w:t>
      </w:r>
      <w:r w:rsidR="0046320A" w:rsidRPr="00B451CF">
        <w:rPr>
          <w:rFonts w:ascii="GHEA Mariam" w:eastAsia="GHEA Mariam" w:hAnsi="GHEA Mariam" w:cs="GHEA Mariam"/>
          <w:sz w:val="24"/>
          <w:szCs w:val="24"/>
          <w:lang w:val="hy-AM"/>
        </w:rPr>
        <w:t>5</w:t>
      </w:r>
      <w:r w:rsidRPr="00B451CF">
        <w:rPr>
          <w:rFonts w:ascii="Cambria Math" w:eastAsia="GHEA Mariam" w:hAnsi="Cambria Math" w:cs="Cambria Math"/>
          <w:sz w:val="24"/>
          <w:szCs w:val="24"/>
          <w:lang w:val="hy-AM"/>
        </w:rPr>
        <w:t>․</w:t>
      </w:r>
      <w:r w:rsidRPr="00B451CF">
        <w:rPr>
          <w:rFonts w:ascii="GHEA Mariam" w:eastAsia="GHEA Mariam" w:hAnsi="GHEA Mariam" w:cs="GHEA Mariam"/>
          <w:sz w:val="24"/>
          <w:szCs w:val="24"/>
          <w:lang w:val="hy-AM"/>
        </w:rPr>
        <w:t xml:space="preserve"> </w:t>
      </w:r>
      <w:r w:rsidR="007D00F6" w:rsidRPr="00B451CF">
        <w:rPr>
          <w:rFonts w:ascii="GHEA Mariam" w:eastAsia="GHEA Mariam" w:hAnsi="GHEA Mariam" w:cs="GHEA Mariam"/>
          <w:sz w:val="24"/>
          <w:szCs w:val="24"/>
          <w:lang w:val="hy-AM"/>
        </w:rPr>
        <w:t>Սույն որոշման 1</w:t>
      </w:r>
      <w:r w:rsidR="0046320A" w:rsidRPr="00B451CF">
        <w:rPr>
          <w:rFonts w:ascii="GHEA Mariam" w:eastAsia="GHEA Mariam" w:hAnsi="GHEA Mariam" w:cs="GHEA Mariam"/>
          <w:sz w:val="24"/>
          <w:szCs w:val="24"/>
          <w:lang w:val="hy-AM"/>
        </w:rPr>
        <w:t>2</w:t>
      </w:r>
      <w:r w:rsidR="007D00F6" w:rsidRPr="00B451CF">
        <w:rPr>
          <w:rFonts w:ascii="GHEA Mariam" w:eastAsia="GHEA Mariam" w:hAnsi="GHEA Mariam" w:cs="GHEA Mariam"/>
          <w:sz w:val="24"/>
          <w:szCs w:val="24"/>
          <w:lang w:val="hy-AM"/>
        </w:rPr>
        <w:t>-</w:t>
      </w:r>
      <w:r w:rsidR="00295462" w:rsidRPr="00B451CF">
        <w:rPr>
          <w:rFonts w:ascii="GHEA Mariam" w:eastAsia="GHEA Mariam" w:hAnsi="GHEA Mariam" w:cs="GHEA Mariam"/>
          <w:sz w:val="24"/>
          <w:szCs w:val="24"/>
          <w:lang w:val="hy-AM"/>
        </w:rPr>
        <w:t>1</w:t>
      </w:r>
      <w:r w:rsidR="0046320A" w:rsidRPr="00B451CF">
        <w:rPr>
          <w:rFonts w:ascii="GHEA Mariam" w:eastAsia="GHEA Mariam" w:hAnsi="GHEA Mariam" w:cs="GHEA Mariam"/>
          <w:sz w:val="24"/>
          <w:szCs w:val="24"/>
          <w:lang w:val="hy-AM"/>
        </w:rPr>
        <w:t>3</w:t>
      </w:r>
      <w:r w:rsidR="00295462" w:rsidRPr="00B451CF">
        <w:rPr>
          <w:rFonts w:ascii="Cambria Math" w:eastAsia="GHEA Mariam" w:hAnsi="Cambria Math" w:cs="GHEA Mariam"/>
          <w:sz w:val="24"/>
          <w:szCs w:val="24"/>
          <w:lang w:val="hy-AM"/>
        </w:rPr>
        <w:t>․</w:t>
      </w:r>
      <w:r w:rsidR="005E3AF5" w:rsidRPr="00B451CF">
        <w:rPr>
          <w:rFonts w:ascii="GHEA Mariam" w:eastAsia="GHEA Mariam" w:hAnsi="GHEA Mariam" w:cs="GHEA Mariam"/>
          <w:sz w:val="24"/>
          <w:szCs w:val="24"/>
          <w:lang w:val="hy-AM"/>
        </w:rPr>
        <w:t>2</w:t>
      </w:r>
      <w:r w:rsidR="0005576C" w:rsidRPr="00B451CF">
        <w:rPr>
          <w:rFonts w:ascii="GHEA Mariam" w:eastAsia="GHEA Mariam" w:hAnsi="GHEA Mariam" w:cs="GHEA Mariam"/>
          <w:sz w:val="24"/>
          <w:szCs w:val="24"/>
          <w:lang w:val="hy-AM"/>
        </w:rPr>
        <w:t>-րդ</w:t>
      </w:r>
      <w:r w:rsidR="007D00F6" w:rsidRPr="00B451CF">
        <w:rPr>
          <w:rFonts w:ascii="GHEA Mariam" w:eastAsia="GHEA Mariam" w:hAnsi="GHEA Mariam" w:cs="GHEA Mariam"/>
          <w:sz w:val="24"/>
          <w:szCs w:val="24"/>
          <w:lang w:val="hy-AM"/>
        </w:rPr>
        <w:t xml:space="preserve"> կետ</w:t>
      </w:r>
      <w:r w:rsidR="0005576C" w:rsidRPr="00B451CF">
        <w:rPr>
          <w:rFonts w:ascii="GHEA Mariam" w:eastAsia="GHEA Mariam" w:hAnsi="GHEA Mariam" w:cs="GHEA Mariam"/>
          <w:sz w:val="24"/>
          <w:szCs w:val="24"/>
          <w:lang w:val="hy-AM"/>
        </w:rPr>
        <w:t>եր</w:t>
      </w:r>
      <w:r w:rsidR="007D00F6" w:rsidRPr="00B451CF">
        <w:rPr>
          <w:rFonts w:ascii="GHEA Mariam" w:eastAsia="GHEA Mariam" w:hAnsi="GHEA Mariam" w:cs="GHEA Mariam"/>
          <w:sz w:val="24"/>
          <w:szCs w:val="24"/>
          <w:lang w:val="hy-AM"/>
        </w:rPr>
        <w:t>ում արտահայտված իրավական դիրքորոշումներ</w:t>
      </w:r>
      <w:r w:rsidR="00822D27" w:rsidRPr="00B451CF">
        <w:rPr>
          <w:rFonts w:ascii="GHEA Mariam" w:eastAsia="GHEA Mariam" w:hAnsi="GHEA Mariam" w:cs="GHEA Mariam"/>
          <w:sz w:val="24"/>
          <w:szCs w:val="24"/>
          <w:lang w:val="hy-AM"/>
        </w:rPr>
        <w:t>ի լույսի ներքո անդրադառնալով</w:t>
      </w:r>
      <w:r w:rsidR="00AB5B7A" w:rsidRPr="00B451CF">
        <w:rPr>
          <w:rFonts w:ascii="GHEA Mariam" w:eastAsia="GHEA Mariam" w:hAnsi="GHEA Mariam" w:cs="GHEA Mariam"/>
          <w:sz w:val="24"/>
          <w:szCs w:val="24"/>
          <w:lang w:val="hy-AM"/>
        </w:rPr>
        <w:t xml:space="preserve"> </w:t>
      </w:r>
      <w:r w:rsidR="008907BC" w:rsidRPr="00B451CF">
        <w:rPr>
          <w:rFonts w:ascii="GHEA Mariam" w:eastAsia="GHEA Mariam" w:hAnsi="GHEA Mariam" w:cs="GHEA Mariam"/>
          <w:sz w:val="24"/>
          <w:szCs w:val="24"/>
          <w:lang w:val="hy-AM"/>
        </w:rPr>
        <w:t xml:space="preserve">առաջադրված մեղադրանքում </w:t>
      </w:r>
      <w:r w:rsidR="009266EA" w:rsidRPr="00B451CF">
        <w:rPr>
          <w:rFonts w:ascii="GHEA Mariam" w:eastAsia="GHEA Mariam" w:hAnsi="GHEA Mariam" w:cs="GHEA Mariam"/>
          <w:sz w:val="24"/>
          <w:szCs w:val="24"/>
          <w:lang w:val="hy-AM"/>
        </w:rPr>
        <w:t>Կ</w:t>
      </w:r>
      <w:r w:rsidR="008C6369" w:rsidRPr="00B451CF">
        <w:rPr>
          <w:rFonts w:ascii="Cambria Math" w:eastAsia="GHEA Mariam" w:hAnsi="Cambria Math" w:cs="Cambria Math"/>
          <w:sz w:val="24"/>
          <w:szCs w:val="24"/>
          <w:lang w:val="hy-AM"/>
        </w:rPr>
        <w:t>․</w:t>
      </w:r>
      <w:r w:rsidR="008C6369" w:rsidRPr="00B451CF">
        <w:rPr>
          <w:rFonts w:ascii="GHEA Mariam" w:eastAsia="GHEA Mariam" w:hAnsi="GHEA Mariam" w:cs="GHEA Mariam"/>
          <w:sz w:val="24"/>
          <w:szCs w:val="24"/>
          <w:lang w:val="hy-AM"/>
        </w:rPr>
        <w:t>Կարապետյանի</w:t>
      </w:r>
      <w:r w:rsidR="008907BC" w:rsidRPr="00B451CF">
        <w:rPr>
          <w:rFonts w:ascii="GHEA Mariam" w:eastAsia="GHEA Mariam" w:hAnsi="GHEA Mariam" w:cs="GHEA Mariam"/>
          <w:sz w:val="24"/>
          <w:szCs w:val="24"/>
          <w:lang w:val="hy-AM"/>
        </w:rPr>
        <w:t>ն արդարացնելու</w:t>
      </w:r>
      <w:r w:rsidR="004678C4" w:rsidRPr="00B451CF">
        <w:rPr>
          <w:rFonts w:ascii="GHEA Mariam" w:eastAsia="GHEA Mariam" w:hAnsi="GHEA Mariam" w:cs="GHEA Mariam"/>
          <w:sz w:val="24"/>
          <w:szCs w:val="24"/>
          <w:lang w:val="hy-AM"/>
        </w:rPr>
        <w:t xml:space="preserve"> </w:t>
      </w:r>
      <w:r w:rsidR="00FD3B19" w:rsidRPr="00B451CF">
        <w:rPr>
          <w:rFonts w:ascii="GHEA Mariam" w:eastAsia="GHEA Mariam" w:hAnsi="GHEA Mariam" w:cs="Cambria Math"/>
          <w:sz w:val="24"/>
          <w:szCs w:val="24"/>
          <w:lang w:val="hy-AM"/>
        </w:rPr>
        <w:t xml:space="preserve">եզրահանգման հիմքում </w:t>
      </w:r>
      <w:r w:rsidR="00317816" w:rsidRPr="00B451CF">
        <w:rPr>
          <w:rFonts w:ascii="GHEA Mariam" w:eastAsia="GHEA Mariam" w:hAnsi="GHEA Mariam" w:cs="Cambria Math"/>
          <w:sz w:val="24"/>
          <w:szCs w:val="24"/>
          <w:lang w:val="hy-AM"/>
        </w:rPr>
        <w:t xml:space="preserve">դրված </w:t>
      </w:r>
      <w:r w:rsidR="00295462" w:rsidRPr="00B451CF">
        <w:rPr>
          <w:rFonts w:ascii="GHEA Mariam" w:eastAsia="GHEA Mariam" w:hAnsi="GHEA Mariam" w:cs="Cambria Math"/>
          <w:sz w:val="24"/>
          <w:szCs w:val="24"/>
          <w:lang w:val="hy-AM"/>
        </w:rPr>
        <w:t xml:space="preserve">ստորադաս դատարանների </w:t>
      </w:r>
      <w:r w:rsidR="00FD3B19" w:rsidRPr="00B451CF">
        <w:rPr>
          <w:rFonts w:ascii="GHEA Mariam" w:eastAsia="GHEA Mariam" w:hAnsi="GHEA Mariam" w:cs="Cambria Math"/>
          <w:sz w:val="24"/>
          <w:szCs w:val="24"/>
          <w:lang w:val="hy-AM"/>
        </w:rPr>
        <w:t>փաստար</w:t>
      </w:r>
      <w:r w:rsidR="008B2E5D" w:rsidRPr="00B451CF">
        <w:rPr>
          <w:rFonts w:ascii="GHEA Mariam" w:eastAsia="GHEA Mariam" w:hAnsi="GHEA Mariam" w:cs="Cambria Math"/>
          <w:sz w:val="24"/>
          <w:szCs w:val="24"/>
          <w:lang w:val="hy-AM"/>
        </w:rPr>
        <w:t>կ</w:t>
      </w:r>
      <w:r w:rsidR="00FD3B19" w:rsidRPr="00B451CF">
        <w:rPr>
          <w:rFonts w:ascii="GHEA Mariam" w:eastAsia="GHEA Mariam" w:hAnsi="GHEA Mariam" w:cs="Cambria Math"/>
          <w:sz w:val="24"/>
          <w:szCs w:val="24"/>
          <w:lang w:val="hy-AM"/>
        </w:rPr>
        <w:t xml:space="preserve">ին </w:t>
      </w:r>
      <w:r w:rsidR="00AB11EA" w:rsidRPr="00B451CF">
        <w:rPr>
          <w:rFonts w:ascii="GHEA Mariam" w:eastAsia="GHEA Mariam" w:hAnsi="GHEA Mariam" w:cs="Cambria Math"/>
          <w:sz w:val="24"/>
          <w:szCs w:val="24"/>
          <w:lang w:val="hy-AM"/>
        </w:rPr>
        <w:t xml:space="preserve">առ այն, </w:t>
      </w:r>
      <w:r w:rsidR="00FD3B19" w:rsidRPr="00B451CF">
        <w:rPr>
          <w:rFonts w:ascii="GHEA Mariam" w:eastAsia="GHEA Mariam" w:hAnsi="GHEA Mariam" w:cs="Cambria Math"/>
          <w:sz w:val="24"/>
          <w:szCs w:val="24"/>
          <w:lang w:val="hy-AM"/>
        </w:rPr>
        <w:t xml:space="preserve">թե </w:t>
      </w:r>
      <w:r w:rsidR="00FD3B19" w:rsidRPr="00B451CF">
        <w:rPr>
          <w:rFonts w:ascii="GHEA Mariam" w:eastAsia="GHEA Mariam" w:hAnsi="GHEA Mariam" w:cs="GHEA Mariam"/>
          <w:sz w:val="24"/>
          <w:szCs w:val="24"/>
          <w:lang w:val="hy-AM"/>
        </w:rPr>
        <w:t>ներպետական իրավական համակարգում</w:t>
      </w:r>
      <w:r w:rsidR="00FD3B19" w:rsidRPr="00B451CF">
        <w:rPr>
          <w:rFonts w:ascii="GHEA Mariam" w:hAnsi="GHEA Mariam" w:cs="Arial"/>
          <w:sz w:val="24"/>
          <w:szCs w:val="24"/>
          <w:shd w:val="clear" w:color="auto" w:fill="FFFFFF"/>
          <w:lang w:val="hy-AM"/>
        </w:rPr>
        <w:t xml:space="preserve"> </w:t>
      </w:r>
      <w:r w:rsidR="00486AA3" w:rsidRPr="00B451CF">
        <w:rPr>
          <w:rFonts w:ascii="GHEA Mariam" w:hAnsi="GHEA Mariam" w:cs="Arial"/>
          <w:sz w:val="24"/>
          <w:szCs w:val="24"/>
          <w:shd w:val="clear" w:color="auto" w:fill="FFFFFF"/>
          <w:lang w:val="hy-AM"/>
        </w:rPr>
        <w:t xml:space="preserve">բացակայում են </w:t>
      </w:r>
      <w:r w:rsidR="00AC48E5" w:rsidRPr="00B451CF">
        <w:rPr>
          <w:rFonts w:ascii="GHEA Mariam" w:eastAsia="GHEA Mariam" w:hAnsi="GHEA Mariam" w:cs="GHEA Mariam"/>
          <w:sz w:val="24"/>
          <w:szCs w:val="24"/>
          <w:lang w:val="hy-AM"/>
        </w:rPr>
        <w:t>այն ստանդարտները</w:t>
      </w:r>
      <w:r w:rsidR="00486AA3" w:rsidRPr="00B451CF">
        <w:rPr>
          <w:rFonts w:ascii="GHEA Mariam" w:hAnsi="GHEA Mariam" w:cs="Arial"/>
          <w:sz w:val="24"/>
          <w:szCs w:val="24"/>
          <w:shd w:val="clear" w:color="auto" w:fill="FFFFFF"/>
          <w:lang w:val="hy-AM"/>
        </w:rPr>
        <w:t>, որոնցով պետք է գնահատել</w:t>
      </w:r>
      <w:r w:rsidR="00486AA3" w:rsidRPr="00B451CF">
        <w:rPr>
          <w:rFonts w:ascii="GHEA Mariam" w:eastAsia="GHEA Mariam" w:hAnsi="GHEA Mariam" w:cs="GHEA Mariam"/>
          <w:sz w:val="24"/>
          <w:szCs w:val="24"/>
          <w:lang w:val="hy-AM"/>
        </w:rPr>
        <w:t xml:space="preserve"> անձնական խուզարկությամբ </w:t>
      </w:r>
      <w:r w:rsidR="009266EA" w:rsidRPr="00B451CF">
        <w:rPr>
          <w:rFonts w:ascii="GHEA Mariam" w:eastAsia="GHEA Mariam" w:hAnsi="GHEA Mariam" w:cs="GHEA Mariam"/>
          <w:sz w:val="24"/>
          <w:szCs w:val="24"/>
          <w:lang w:val="hy-AM"/>
        </w:rPr>
        <w:t>Կ</w:t>
      </w:r>
      <w:r w:rsidR="008C6369" w:rsidRPr="00B451CF">
        <w:rPr>
          <w:rFonts w:ascii="Cambria Math" w:eastAsia="GHEA Mariam" w:hAnsi="Cambria Math" w:cs="Cambria Math"/>
          <w:sz w:val="24"/>
          <w:szCs w:val="24"/>
          <w:lang w:val="hy-AM"/>
        </w:rPr>
        <w:t>․</w:t>
      </w:r>
      <w:r w:rsidR="008C6369" w:rsidRPr="00B451CF">
        <w:rPr>
          <w:rFonts w:ascii="GHEA Mariam" w:eastAsia="GHEA Mariam" w:hAnsi="GHEA Mariam" w:cs="GHEA Mariam"/>
          <w:sz w:val="24"/>
          <w:szCs w:val="24"/>
          <w:lang w:val="hy-AM"/>
        </w:rPr>
        <w:t>Կարապետյանի</w:t>
      </w:r>
      <w:r w:rsidR="001B3B1D" w:rsidRPr="00B451CF">
        <w:rPr>
          <w:rFonts w:ascii="GHEA Mariam" w:eastAsia="GHEA Mariam" w:hAnsi="GHEA Mariam" w:cs="GHEA Mariam"/>
          <w:sz w:val="24"/>
          <w:szCs w:val="24"/>
          <w:lang w:val="hy-AM"/>
        </w:rPr>
        <w:t>ց</w:t>
      </w:r>
      <w:r w:rsidR="00486AA3" w:rsidRPr="00B451CF">
        <w:rPr>
          <w:rFonts w:ascii="GHEA Mariam" w:eastAsia="GHEA Mariam" w:hAnsi="GHEA Mariam" w:cs="GHEA Mariam"/>
          <w:sz w:val="24"/>
          <w:szCs w:val="24"/>
          <w:lang w:val="hy-AM"/>
        </w:rPr>
        <w:t xml:space="preserve"> վերցված առարկայի՝</w:t>
      </w:r>
      <w:r w:rsidR="00AC48E5" w:rsidRPr="00B451CF">
        <w:rPr>
          <w:rFonts w:ascii="GHEA Mariam" w:eastAsia="GHEA Mariam" w:hAnsi="GHEA Mariam" w:cs="GHEA Mariam"/>
          <w:sz w:val="24"/>
          <w:szCs w:val="24"/>
          <w:lang w:val="hy-AM"/>
        </w:rPr>
        <w:t xml:space="preserve"> </w:t>
      </w:r>
      <w:r w:rsidR="001B3B1D" w:rsidRPr="00B451CF">
        <w:rPr>
          <w:rFonts w:ascii="GHEA Mariam" w:eastAsia="GHEA Mariam" w:hAnsi="GHEA Mariam" w:cs="GHEA Mariam"/>
          <w:sz w:val="24"/>
          <w:szCs w:val="24"/>
          <w:lang w:val="hy-AM"/>
        </w:rPr>
        <w:t>սառը զենք</w:t>
      </w:r>
      <w:r w:rsidR="00486AA3" w:rsidRPr="00B451CF">
        <w:rPr>
          <w:rFonts w:ascii="GHEA Mariam" w:eastAsia="GHEA Mariam" w:hAnsi="GHEA Mariam" w:cs="GHEA Mariam"/>
          <w:sz w:val="24"/>
          <w:szCs w:val="24"/>
          <w:lang w:val="hy-AM"/>
        </w:rPr>
        <w:t xml:space="preserve"> լինելու հանգամանքը</w:t>
      </w:r>
      <w:r w:rsidR="0061732E" w:rsidRPr="00B451CF">
        <w:rPr>
          <w:rFonts w:ascii="GHEA Mariam" w:eastAsia="GHEA Mariam" w:hAnsi="GHEA Mariam" w:cs="GHEA Mariam"/>
          <w:sz w:val="24"/>
          <w:szCs w:val="24"/>
          <w:lang w:val="hy-AM"/>
        </w:rPr>
        <w:t>,</w:t>
      </w:r>
      <w:r w:rsidR="00486AA3" w:rsidRPr="00B451CF">
        <w:rPr>
          <w:rFonts w:ascii="GHEA Mariam" w:eastAsia="GHEA Mariam" w:hAnsi="GHEA Mariam" w:cs="GHEA Mariam"/>
          <w:sz w:val="24"/>
          <w:szCs w:val="24"/>
          <w:lang w:val="hy-AM"/>
        </w:rPr>
        <w:t xml:space="preserve"> </w:t>
      </w:r>
      <w:r w:rsidR="008B2E5D" w:rsidRPr="00B451CF">
        <w:rPr>
          <w:rFonts w:ascii="GHEA Mariam" w:eastAsia="GHEA Mariam" w:hAnsi="GHEA Mariam" w:cs="GHEA Mariam"/>
          <w:sz w:val="24"/>
          <w:szCs w:val="24"/>
          <w:lang w:val="hy-AM"/>
        </w:rPr>
        <w:t>Վճռաբեկ դատարան</w:t>
      </w:r>
      <w:r w:rsidR="001B3B1D" w:rsidRPr="00B451CF">
        <w:rPr>
          <w:rFonts w:ascii="GHEA Mariam" w:eastAsia="GHEA Mariam" w:hAnsi="GHEA Mariam" w:cs="GHEA Mariam"/>
          <w:sz w:val="24"/>
          <w:szCs w:val="24"/>
          <w:lang w:val="hy-AM"/>
        </w:rPr>
        <w:t xml:space="preserve">ն </w:t>
      </w:r>
      <w:r w:rsidR="008B2E5D" w:rsidRPr="00B451CF">
        <w:rPr>
          <w:rFonts w:ascii="GHEA Mariam" w:eastAsia="GHEA Mariam" w:hAnsi="GHEA Mariam" w:cs="GHEA Mariam"/>
          <w:sz w:val="24"/>
          <w:szCs w:val="24"/>
          <w:lang w:val="hy-AM"/>
        </w:rPr>
        <w:t xml:space="preserve">արձանագրում է, որ </w:t>
      </w:r>
      <w:r w:rsidR="001821C3" w:rsidRPr="00B451CF">
        <w:rPr>
          <w:rFonts w:ascii="GHEA Mariam" w:eastAsia="GHEA Mariam" w:hAnsi="GHEA Mariam" w:cs="GHEA Mariam"/>
          <w:sz w:val="24"/>
          <w:szCs w:val="24"/>
          <w:lang w:val="hy-AM"/>
        </w:rPr>
        <w:t>ՀՀ</w:t>
      </w:r>
      <w:r w:rsidR="00AC48E5" w:rsidRPr="00B451CF">
        <w:rPr>
          <w:rFonts w:ascii="GHEA Mariam" w:eastAsia="GHEA Mariam" w:hAnsi="GHEA Mariam" w:cs="GHEA Mariam"/>
          <w:sz w:val="24"/>
          <w:szCs w:val="24"/>
          <w:lang w:val="hy-AM"/>
        </w:rPr>
        <w:t xml:space="preserve"> նախկին </w:t>
      </w:r>
      <w:r w:rsidR="001821C3" w:rsidRPr="00B451CF">
        <w:rPr>
          <w:rFonts w:ascii="GHEA Mariam" w:eastAsia="GHEA Mariam" w:hAnsi="GHEA Mariam" w:cs="GHEA Mariam"/>
          <w:sz w:val="24"/>
          <w:szCs w:val="24"/>
          <w:lang w:val="hy-AM"/>
        </w:rPr>
        <w:t xml:space="preserve">քրեական օրենսգրքի </w:t>
      </w:r>
      <w:r w:rsidR="00AC48E5" w:rsidRPr="00B451CF">
        <w:rPr>
          <w:rFonts w:ascii="GHEA Mariam" w:eastAsia="GHEA Mariam" w:hAnsi="GHEA Mariam" w:cs="GHEA Mariam"/>
          <w:sz w:val="24"/>
          <w:szCs w:val="24"/>
          <w:lang w:val="hy-AM"/>
        </w:rPr>
        <w:t>235</w:t>
      </w:r>
      <w:r w:rsidR="001821C3" w:rsidRPr="00B451CF">
        <w:rPr>
          <w:rFonts w:ascii="GHEA Mariam" w:eastAsia="GHEA Mariam" w:hAnsi="GHEA Mariam" w:cs="GHEA Mariam"/>
          <w:sz w:val="24"/>
          <w:szCs w:val="24"/>
          <w:lang w:val="hy-AM"/>
        </w:rPr>
        <w:t xml:space="preserve">-րդ հոդվածի </w:t>
      </w:r>
      <w:r w:rsidR="00AC48E5" w:rsidRPr="00B451CF">
        <w:rPr>
          <w:rFonts w:ascii="GHEA Mariam" w:eastAsia="GHEA Mariam" w:hAnsi="GHEA Mariam" w:cs="GHEA Mariam"/>
          <w:sz w:val="24"/>
          <w:szCs w:val="24"/>
          <w:lang w:val="hy-AM"/>
        </w:rPr>
        <w:t>4</w:t>
      </w:r>
      <w:r w:rsidR="001821C3" w:rsidRPr="00B451CF">
        <w:rPr>
          <w:rFonts w:ascii="GHEA Mariam" w:eastAsia="GHEA Mariam" w:hAnsi="GHEA Mariam" w:cs="GHEA Mariam"/>
          <w:sz w:val="24"/>
          <w:szCs w:val="24"/>
          <w:lang w:val="hy-AM"/>
        </w:rPr>
        <w:t>-</w:t>
      </w:r>
      <w:r w:rsidR="00AC48E5" w:rsidRPr="00B451CF">
        <w:rPr>
          <w:rFonts w:ascii="GHEA Mariam" w:eastAsia="GHEA Mariam" w:hAnsi="GHEA Mariam" w:cs="GHEA Mariam"/>
          <w:sz w:val="24"/>
          <w:szCs w:val="24"/>
          <w:lang w:val="hy-AM"/>
        </w:rPr>
        <w:t>րդ</w:t>
      </w:r>
      <w:r w:rsidR="004B1631" w:rsidRPr="00B451CF">
        <w:rPr>
          <w:rFonts w:ascii="GHEA Mariam" w:hAnsi="GHEA Mariam"/>
          <w:sz w:val="24"/>
          <w:szCs w:val="24"/>
          <w:lang w:val="hy-AM"/>
        </w:rPr>
        <w:t xml:space="preserve"> </w:t>
      </w:r>
      <w:r w:rsidR="001821C3" w:rsidRPr="00B451CF">
        <w:rPr>
          <w:rFonts w:ascii="GHEA Mariam" w:eastAsia="GHEA Mariam" w:hAnsi="GHEA Mariam" w:cs="GHEA Mariam"/>
          <w:sz w:val="24"/>
          <w:szCs w:val="24"/>
          <w:lang w:val="hy-AM"/>
        </w:rPr>
        <w:t>մասը</w:t>
      </w:r>
      <w:r w:rsidR="002E5E39" w:rsidRPr="00B451CF">
        <w:rPr>
          <w:rFonts w:ascii="GHEA Mariam" w:eastAsia="GHEA Mariam" w:hAnsi="GHEA Mariam" w:cs="GHEA Mariam"/>
          <w:sz w:val="24"/>
          <w:szCs w:val="24"/>
          <w:lang w:val="hy-AM"/>
        </w:rPr>
        <w:t xml:space="preserve"> բլանկետային է</w:t>
      </w:r>
      <w:r w:rsidR="00AB11EA" w:rsidRPr="00B451CF">
        <w:rPr>
          <w:rFonts w:ascii="GHEA Mariam" w:eastAsia="GHEA Mariam" w:hAnsi="GHEA Mariam" w:cs="Cambria Math"/>
          <w:sz w:val="24"/>
          <w:szCs w:val="24"/>
          <w:lang w:val="hy-AM"/>
        </w:rPr>
        <w:t xml:space="preserve">, ուստի այն պետք է դիտարկել </w:t>
      </w:r>
      <w:r w:rsidR="00AC48E5" w:rsidRPr="00B451CF">
        <w:rPr>
          <w:rFonts w:ascii="GHEA Mariam" w:eastAsia="GHEA Mariam" w:hAnsi="GHEA Mariam" w:cs="GHEA Mariam"/>
          <w:sz w:val="24"/>
          <w:szCs w:val="24"/>
          <w:lang w:val="hy-AM"/>
        </w:rPr>
        <w:t>Կ</w:t>
      </w:r>
      <w:r w:rsidR="008C6369" w:rsidRPr="00B451CF">
        <w:rPr>
          <w:rFonts w:ascii="Cambria Math" w:eastAsia="GHEA Mariam" w:hAnsi="Cambria Math" w:cs="Cambria Math"/>
          <w:sz w:val="24"/>
          <w:szCs w:val="24"/>
          <w:lang w:val="hy-AM"/>
        </w:rPr>
        <w:t>․</w:t>
      </w:r>
      <w:r w:rsidR="008C6369" w:rsidRPr="00B451CF">
        <w:rPr>
          <w:rFonts w:ascii="GHEA Mariam" w:eastAsia="GHEA Mariam" w:hAnsi="GHEA Mariam" w:cs="GHEA Mariam"/>
          <w:sz w:val="24"/>
          <w:szCs w:val="24"/>
          <w:lang w:val="hy-AM"/>
        </w:rPr>
        <w:t>Կարապետյանի</w:t>
      </w:r>
      <w:r w:rsidR="00271217" w:rsidRPr="00B451CF">
        <w:rPr>
          <w:rFonts w:ascii="GHEA Mariam" w:eastAsia="GHEA Mariam" w:hAnsi="GHEA Mariam" w:cs="GHEA Mariam"/>
          <w:sz w:val="24"/>
          <w:szCs w:val="24"/>
          <w:lang w:val="hy-AM"/>
        </w:rPr>
        <w:t xml:space="preserve">ն վերագրվող արարքի կատարման պահին գործող </w:t>
      </w:r>
      <w:r w:rsidR="00C362BE" w:rsidRPr="00B451CF">
        <w:rPr>
          <w:rFonts w:ascii="GHEA Mariam" w:eastAsia="GHEA Mariam" w:hAnsi="GHEA Mariam" w:cs="GHEA Mariam"/>
          <w:sz w:val="24"/>
          <w:szCs w:val="24"/>
          <w:lang w:val="hy-AM"/>
        </w:rPr>
        <w:t>«Զենքի</w:t>
      </w:r>
      <w:r w:rsidR="00AC48E5" w:rsidRPr="00B451CF">
        <w:rPr>
          <w:rFonts w:ascii="GHEA Mariam" w:eastAsia="GHEA Mariam" w:hAnsi="GHEA Mariam" w:cs="GHEA Mariam"/>
          <w:sz w:val="24"/>
          <w:szCs w:val="24"/>
          <w:lang w:val="hy-AM"/>
        </w:rPr>
        <w:t xml:space="preserve"> </w:t>
      </w:r>
      <w:r w:rsidR="00C362BE" w:rsidRPr="00B451CF">
        <w:rPr>
          <w:rFonts w:ascii="GHEA Mariam" w:eastAsia="GHEA Mariam" w:hAnsi="GHEA Mariam" w:cs="GHEA Mariam"/>
          <w:sz w:val="24"/>
          <w:szCs w:val="24"/>
          <w:lang w:val="hy-AM"/>
        </w:rPr>
        <w:t>մասին»</w:t>
      </w:r>
      <w:r w:rsidR="00910389" w:rsidRPr="00B451CF">
        <w:rPr>
          <w:rFonts w:ascii="GHEA Mariam" w:eastAsia="GHEA Mariam" w:hAnsi="GHEA Mariam" w:cs="GHEA Mariam"/>
          <w:sz w:val="24"/>
          <w:szCs w:val="24"/>
          <w:lang w:val="hy-AM"/>
        </w:rPr>
        <w:t xml:space="preserve"> ՀՀ օրենքի</w:t>
      </w:r>
      <w:r w:rsidR="00AB11EA" w:rsidRPr="00B451CF">
        <w:rPr>
          <w:rFonts w:ascii="GHEA Mariam" w:eastAsia="GHEA Mariam" w:hAnsi="GHEA Mariam" w:cs="GHEA Mariam"/>
          <w:sz w:val="24"/>
          <w:szCs w:val="24"/>
          <w:lang w:val="hy-AM"/>
        </w:rPr>
        <w:t>՝</w:t>
      </w:r>
      <w:r w:rsidR="007F61EF" w:rsidRPr="00B451CF">
        <w:rPr>
          <w:rFonts w:ascii="GHEA Mariam" w:eastAsia="GHEA Mariam" w:hAnsi="GHEA Mariam" w:cs="GHEA Mariam"/>
          <w:sz w:val="24"/>
          <w:szCs w:val="24"/>
          <w:lang w:val="hy-AM"/>
        </w:rPr>
        <w:t xml:space="preserve"> </w:t>
      </w:r>
      <w:r w:rsidR="00AB11EA" w:rsidRPr="00B451CF">
        <w:rPr>
          <w:rFonts w:ascii="GHEA Mariam" w:hAnsi="GHEA Mariam" w:cs="Arial"/>
          <w:sz w:val="24"/>
          <w:szCs w:val="24"/>
          <w:shd w:val="clear" w:color="auto" w:fill="FFFFFF"/>
          <w:lang w:val="hy-AM"/>
        </w:rPr>
        <w:t xml:space="preserve">սառը զենքի </w:t>
      </w:r>
      <w:r w:rsidR="005E3AF5" w:rsidRPr="00B451CF">
        <w:rPr>
          <w:rFonts w:ascii="GHEA Mariam" w:hAnsi="GHEA Mariam" w:cs="Arial"/>
          <w:sz w:val="24"/>
          <w:szCs w:val="24"/>
          <w:shd w:val="clear" w:color="auto" w:fill="FFFFFF"/>
          <w:lang w:val="hy-AM"/>
        </w:rPr>
        <w:t>հասկացությունը</w:t>
      </w:r>
      <w:r w:rsidR="00AB11EA" w:rsidRPr="00B451CF">
        <w:rPr>
          <w:rFonts w:ascii="GHEA Mariam" w:eastAsia="GHEA Mariam" w:hAnsi="GHEA Mariam" w:cs="GHEA Mariam"/>
          <w:sz w:val="24"/>
          <w:szCs w:val="24"/>
          <w:lang w:val="hy-AM"/>
        </w:rPr>
        <w:t xml:space="preserve"> բացահայտող </w:t>
      </w:r>
      <w:r w:rsidR="00AC48E5" w:rsidRPr="00B451CF">
        <w:rPr>
          <w:rFonts w:ascii="GHEA Mariam" w:eastAsia="GHEA Mariam" w:hAnsi="GHEA Mariam" w:cs="GHEA Mariam"/>
          <w:sz w:val="24"/>
          <w:szCs w:val="24"/>
          <w:lang w:val="hy-AM"/>
        </w:rPr>
        <w:t xml:space="preserve">և քաղաքացիական և ծառայողական զենքի շրջանառության վրա տարածվող սահմանափակումները սահմանող </w:t>
      </w:r>
      <w:r w:rsidR="00577C34" w:rsidRPr="00B451CF">
        <w:rPr>
          <w:rFonts w:ascii="GHEA Mariam" w:eastAsia="GHEA Mariam" w:hAnsi="GHEA Mariam" w:cs="GHEA Mariam"/>
          <w:sz w:val="24"/>
          <w:szCs w:val="24"/>
          <w:lang w:val="hy-AM"/>
        </w:rPr>
        <w:t>դրույթների</w:t>
      </w:r>
      <w:r w:rsidR="005C1736" w:rsidRPr="00B451CF">
        <w:rPr>
          <w:rFonts w:ascii="GHEA Mariam" w:eastAsia="GHEA Mariam" w:hAnsi="GHEA Mariam" w:cs="GHEA Mariam"/>
          <w:sz w:val="24"/>
          <w:szCs w:val="24"/>
          <w:lang w:val="hy-AM"/>
        </w:rPr>
        <w:t xml:space="preserve"> հետ համակցության մեջ</w:t>
      </w:r>
      <w:r w:rsidR="00017CFA" w:rsidRPr="00B451CF">
        <w:rPr>
          <w:rFonts w:ascii="GHEA Mariam" w:hAnsi="GHEA Mariam" w:cs="Arial"/>
          <w:sz w:val="24"/>
          <w:szCs w:val="24"/>
          <w:shd w:val="clear" w:color="auto" w:fill="FFFFFF"/>
          <w:lang w:val="hy-AM"/>
        </w:rPr>
        <w:t>։</w:t>
      </w:r>
    </w:p>
    <w:p w14:paraId="631FDCD7" w14:textId="3CC83446" w:rsidR="00345015" w:rsidRPr="00B451CF" w:rsidRDefault="00AB11EA" w:rsidP="00A32FF3">
      <w:pPr>
        <w:tabs>
          <w:tab w:val="left" w:pos="567"/>
        </w:tabs>
        <w:spacing w:line="360" w:lineRule="auto"/>
        <w:ind w:leftChars="0" w:firstLineChars="236" w:firstLine="566"/>
        <w:jc w:val="both"/>
        <w:rPr>
          <w:rFonts w:ascii="GHEA Mariam" w:hAnsi="GHEA Mariam"/>
          <w:sz w:val="24"/>
          <w:szCs w:val="24"/>
          <w:lang w:val="hy-AM"/>
        </w:rPr>
      </w:pPr>
      <w:r w:rsidRPr="00B451CF">
        <w:rPr>
          <w:rFonts w:ascii="GHEA Mariam" w:eastAsia="GHEA Mariam" w:hAnsi="GHEA Mariam" w:cs="GHEA Mariam"/>
          <w:sz w:val="24"/>
          <w:szCs w:val="24"/>
          <w:lang w:val="hy-AM"/>
        </w:rPr>
        <w:t xml:space="preserve">Այսպես, </w:t>
      </w:r>
      <w:r w:rsidR="00AC48E5" w:rsidRPr="00B451CF">
        <w:rPr>
          <w:rFonts w:ascii="GHEA Mariam" w:eastAsia="GHEA Mariam" w:hAnsi="GHEA Mariam" w:cs="GHEA Mariam"/>
          <w:sz w:val="24"/>
          <w:szCs w:val="24"/>
          <w:lang w:val="hy-AM"/>
        </w:rPr>
        <w:t>Կ</w:t>
      </w:r>
      <w:r w:rsidR="008C6369" w:rsidRPr="00B451CF">
        <w:rPr>
          <w:rFonts w:ascii="Cambria Math" w:eastAsia="GHEA Mariam" w:hAnsi="Cambria Math" w:cs="Cambria Math"/>
          <w:sz w:val="24"/>
          <w:szCs w:val="24"/>
          <w:lang w:val="hy-AM"/>
        </w:rPr>
        <w:t>․</w:t>
      </w:r>
      <w:r w:rsidR="008C6369" w:rsidRPr="00B451CF">
        <w:rPr>
          <w:rFonts w:ascii="GHEA Mariam" w:eastAsia="GHEA Mariam" w:hAnsi="GHEA Mariam" w:cs="GHEA Mariam"/>
          <w:sz w:val="24"/>
          <w:szCs w:val="24"/>
          <w:lang w:val="hy-AM"/>
        </w:rPr>
        <w:t>Կարապետյանի</w:t>
      </w:r>
      <w:r w:rsidR="008F0BDF" w:rsidRPr="00B451CF">
        <w:rPr>
          <w:rFonts w:ascii="GHEA Mariam" w:eastAsia="GHEA Mariam" w:hAnsi="GHEA Mariam" w:cs="GHEA Mariam"/>
          <w:sz w:val="24"/>
          <w:szCs w:val="24"/>
          <w:lang w:val="hy-AM"/>
        </w:rPr>
        <w:t>ն</w:t>
      </w:r>
      <w:r w:rsidR="008D0F1D" w:rsidRPr="00B451CF">
        <w:rPr>
          <w:rFonts w:ascii="GHEA Mariam" w:eastAsia="GHEA Mariam" w:hAnsi="GHEA Mariam" w:cs="GHEA Mariam"/>
          <w:sz w:val="24"/>
          <w:szCs w:val="24"/>
          <w:lang w:val="hy-AM"/>
        </w:rPr>
        <w:t xml:space="preserve"> վերագրվող արարքի կատարման պահին գործո</w:t>
      </w:r>
      <w:r w:rsidR="004C463B" w:rsidRPr="00B451CF">
        <w:rPr>
          <w:rFonts w:ascii="GHEA Mariam" w:eastAsia="GHEA Mariam" w:hAnsi="GHEA Mariam" w:cs="GHEA Mariam"/>
          <w:sz w:val="24"/>
          <w:szCs w:val="24"/>
          <w:lang w:val="hy-AM"/>
        </w:rPr>
        <w:t>ղ</w:t>
      </w:r>
      <w:r w:rsidR="000F3724">
        <w:rPr>
          <w:rFonts w:ascii="GHEA Mariam" w:eastAsia="GHEA Mariam" w:hAnsi="GHEA Mariam" w:cs="GHEA Mariam"/>
          <w:sz w:val="24"/>
          <w:szCs w:val="24"/>
          <w:lang w:val="hy-AM"/>
        </w:rPr>
        <w:t>՝</w:t>
      </w:r>
      <w:r w:rsidR="008D0F1D" w:rsidRPr="00B451CF">
        <w:rPr>
          <w:rFonts w:ascii="GHEA Mariam" w:eastAsia="GHEA Mariam" w:hAnsi="GHEA Mariam" w:cs="GHEA Mariam"/>
          <w:sz w:val="24"/>
          <w:szCs w:val="24"/>
          <w:lang w:val="hy-AM"/>
        </w:rPr>
        <w:t xml:space="preserve"> </w:t>
      </w:r>
      <w:r w:rsidR="00AC48E5" w:rsidRPr="00B451CF">
        <w:rPr>
          <w:rFonts w:ascii="GHEA Mariam" w:eastAsia="GHEA Mariam" w:hAnsi="GHEA Mariam" w:cs="GHEA Mariam"/>
          <w:sz w:val="24"/>
          <w:szCs w:val="24"/>
          <w:lang w:val="hy-AM"/>
        </w:rPr>
        <w:t xml:space="preserve">«Զենքի մասին» ՀՀ օրենքի 1-ին հոդվածի «գ» կետով </w:t>
      </w:r>
      <w:r w:rsidR="00577C34" w:rsidRPr="00B451CF">
        <w:rPr>
          <w:rFonts w:ascii="GHEA Mariam" w:eastAsia="GHEA Mariam" w:hAnsi="GHEA Mariam" w:cs="GHEA Mariam"/>
          <w:sz w:val="24"/>
          <w:szCs w:val="24"/>
          <w:lang w:val="hy-AM"/>
        </w:rPr>
        <w:t xml:space="preserve">սառը զենքը բնութագրվում է որպես </w:t>
      </w:r>
      <w:r w:rsidR="00AC48E5" w:rsidRPr="00B451CF">
        <w:rPr>
          <w:rFonts w:ascii="GHEA Mariam" w:eastAsia="GHEA Mariam" w:hAnsi="GHEA Mariam" w:cs="GHEA Mariam"/>
          <w:i/>
          <w:iCs/>
          <w:sz w:val="24"/>
          <w:szCs w:val="24"/>
          <w:lang w:val="hy-AM"/>
        </w:rPr>
        <w:t xml:space="preserve">«[Մ]արդու մկանային ուժի օգնությամբ, օբյեկտի հետ անմիջական շփման ժամանակ այն խոցելու համար նախատեսված զենք», </w:t>
      </w:r>
      <w:r w:rsidR="00AC48E5" w:rsidRPr="00B451CF">
        <w:rPr>
          <w:rFonts w:ascii="GHEA Mariam" w:eastAsia="GHEA Mariam" w:hAnsi="GHEA Mariam" w:cs="GHEA Mariam"/>
          <w:sz w:val="24"/>
          <w:szCs w:val="24"/>
          <w:lang w:val="hy-AM"/>
        </w:rPr>
        <w:t>նու</w:t>
      </w:r>
      <w:r w:rsidR="00345015" w:rsidRPr="00B451CF">
        <w:rPr>
          <w:rFonts w:ascii="GHEA Mariam" w:eastAsia="GHEA Mariam" w:hAnsi="GHEA Mariam" w:cs="GHEA Mariam"/>
          <w:sz w:val="24"/>
          <w:szCs w:val="24"/>
          <w:lang w:val="hy-AM"/>
        </w:rPr>
        <w:t>յ</w:t>
      </w:r>
      <w:r w:rsidR="00AC48E5" w:rsidRPr="00B451CF">
        <w:rPr>
          <w:rFonts w:ascii="GHEA Mariam" w:eastAsia="GHEA Mariam" w:hAnsi="GHEA Mariam" w:cs="GHEA Mariam"/>
          <w:sz w:val="24"/>
          <w:szCs w:val="24"/>
          <w:lang w:val="hy-AM"/>
        </w:rPr>
        <w:t>ն օրենքի 6-րդ հոդված</w:t>
      </w:r>
      <w:r w:rsidR="00345015" w:rsidRPr="00B451CF">
        <w:rPr>
          <w:rFonts w:ascii="GHEA Mariam" w:eastAsia="GHEA Mariam" w:hAnsi="GHEA Mariam" w:cs="GHEA Mariam"/>
          <w:sz w:val="24"/>
          <w:szCs w:val="24"/>
          <w:lang w:val="hy-AM"/>
        </w:rPr>
        <w:t xml:space="preserve">ի </w:t>
      </w:r>
      <w:r w:rsidR="000F3724">
        <w:rPr>
          <w:rFonts w:ascii="GHEA Mariam" w:eastAsia="GHEA Mariam" w:hAnsi="GHEA Mariam" w:cs="GHEA Mariam"/>
          <w:sz w:val="24"/>
          <w:szCs w:val="24"/>
          <w:lang w:val="hy-AM"/>
        </w:rPr>
        <w:t xml:space="preserve">             </w:t>
      </w:r>
      <w:r w:rsidR="00345015" w:rsidRPr="00B451CF">
        <w:rPr>
          <w:rFonts w:ascii="GHEA Mariam" w:eastAsia="GHEA Mariam" w:hAnsi="GHEA Mariam" w:cs="GHEA Mariam"/>
          <w:sz w:val="24"/>
          <w:szCs w:val="24"/>
          <w:lang w:val="hy-AM"/>
        </w:rPr>
        <w:lastRenderedPageBreak/>
        <w:t xml:space="preserve">1-ին մասի </w:t>
      </w:r>
      <w:r w:rsidR="00AC48E5" w:rsidRPr="00B451CF">
        <w:rPr>
          <w:rFonts w:ascii="GHEA Mariam" w:eastAsia="GHEA Mariam" w:hAnsi="GHEA Mariam" w:cs="GHEA Mariam"/>
          <w:sz w:val="24"/>
          <w:szCs w:val="24"/>
          <w:lang w:val="hy-AM"/>
        </w:rPr>
        <w:t xml:space="preserve">«ժա» կետը սահմանում է, որ </w:t>
      </w:r>
      <w:r w:rsidR="00AC48E5" w:rsidRPr="00B451CF">
        <w:rPr>
          <w:rFonts w:ascii="GHEA Mariam" w:eastAsia="GHEA Mariam" w:hAnsi="GHEA Mariam" w:cs="GHEA Mariam"/>
          <w:i/>
          <w:iCs/>
          <w:sz w:val="24"/>
          <w:szCs w:val="24"/>
          <w:lang w:val="hy-AM"/>
        </w:rPr>
        <w:t>«</w:t>
      </w:r>
      <w:r w:rsidR="00345015" w:rsidRPr="00B451CF">
        <w:rPr>
          <w:rFonts w:ascii="GHEA Mariam" w:eastAsia="GHEA Mariam" w:hAnsi="GHEA Mariam" w:cs="GHEA Mariam"/>
          <w:i/>
          <w:iCs/>
          <w:sz w:val="24"/>
          <w:szCs w:val="24"/>
          <w:lang w:val="hy-AM"/>
        </w:rPr>
        <w:t xml:space="preserve">արգելվում է </w:t>
      </w:r>
      <w:r w:rsidR="00345015" w:rsidRPr="00B451CF">
        <w:rPr>
          <w:rFonts w:ascii="GHEA Mariam" w:hAnsi="GHEA Mariam" w:cs="Arial"/>
          <w:i/>
          <w:iCs/>
          <w:sz w:val="24"/>
          <w:szCs w:val="24"/>
          <w:shd w:val="clear" w:color="auto" w:fill="FFFFFF"/>
          <w:lang w:val="hy-AM"/>
        </w:rPr>
        <w:t>որպես քաղաքացիական և ծառայողական զենք` շրջանառության մեջ մտցնել` 90 մմ-ից ավելի երկարության շեղբով կամ սայրով շեղբավոր սառը զենք և դանակներ, որոնց շեղբը կամ սայրը հատուկ կոճակը կամ լծակը սեղմելու միջոցով ինքնաբերաբար դուրս է գալիս բռնակից և ամրակցվում կամ դուրս է գալիս բռնակից ծանրության ուժի կամ արագացված շարժման ազդեցության տակ և ինքնաբերաբար ամրակցվում»։</w:t>
      </w:r>
      <w:r w:rsidR="00AC48E5" w:rsidRPr="00B451CF">
        <w:rPr>
          <w:rFonts w:ascii="GHEA Mariam" w:hAnsi="GHEA Mariam"/>
          <w:sz w:val="24"/>
          <w:szCs w:val="24"/>
          <w:lang w:val="hy-AM"/>
        </w:rPr>
        <w:t xml:space="preserve"> </w:t>
      </w:r>
    </w:p>
    <w:p w14:paraId="620FAB80" w14:textId="235239E6" w:rsidR="00A20237" w:rsidRPr="00B451CF" w:rsidRDefault="008F0BDF" w:rsidP="00A32FF3">
      <w:pPr>
        <w:tabs>
          <w:tab w:val="left" w:pos="567"/>
        </w:tabs>
        <w:spacing w:line="360" w:lineRule="auto"/>
        <w:ind w:leftChars="0" w:firstLineChars="236" w:firstLine="566"/>
        <w:jc w:val="both"/>
        <w:rPr>
          <w:rFonts w:ascii="GHEA Mariam" w:hAnsi="GHEA Mariam"/>
          <w:sz w:val="24"/>
          <w:szCs w:val="24"/>
          <w:lang w:val="hy-AM"/>
        </w:rPr>
      </w:pPr>
      <w:r w:rsidRPr="00B451CF">
        <w:rPr>
          <w:rFonts w:ascii="GHEA Mariam" w:hAnsi="GHEA Mariam"/>
          <w:sz w:val="24"/>
          <w:szCs w:val="24"/>
          <w:lang w:val="hy-AM"/>
        </w:rPr>
        <w:t xml:space="preserve">Նման պայմաններում, Վճռաբեկ դատարանն իր անհամաձայնությունն է հայտնում </w:t>
      </w:r>
      <w:r w:rsidR="009E60B4" w:rsidRPr="00B451CF">
        <w:rPr>
          <w:rFonts w:ascii="GHEA Mariam" w:hAnsi="GHEA Mariam"/>
          <w:sz w:val="24"/>
          <w:szCs w:val="24"/>
          <w:lang w:val="hy-AM"/>
        </w:rPr>
        <w:t>Առաջին ատյանի դատարանի</w:t>
      </w:r>
      <w:r w:rsidRPr="00B451CF">
        <w:rPr>
          <w:rFonts w:ascii="GHEA Mariam" w:hAnsi="GHEA Mariam"/>
          <w:sz w:val="24"/>
          <w:szCs w:val="24"/>
          <w:lang w:val="hy-AM"/>
        </w:rPr>
        <w:t xml:space="preserve"> պնդմանն առ այն, որ </w:t>
      </w:r>
      <w:r w:rsidR="005020B6" w:rsidRPr="00B451CF">
        <w:rPr>
          <w:rFonts w:ascii="GHEA Mariam" w:hAnsi="GHEA Mariam"/>
          <w:sz w:val="24"/>
          <w:szCs w:val="24"/>
          <w:lang w:val="hy-AM"/>
        </w:rPr>
        <w:t xml:space="preserve">ՀՀ ներպետական իրավական համակարգում բացակայում են այն ստանդարտները, որոնց հիման վրա </w:t>
      </w:r>
      <w:r w:rsidR="00463ED2">
        <w:rPr>
          <w:rFonts w:ascii="GHEA Mariam" w:hAnsi="GHEA Mariam"/>
          <w:sz w:val="24"/>
          <w:szCs w:val="24"/>
          <w:lang w:val="hy-AM"/>
        </w:rPr>
        <w:t xml:space="preserve">հնարավոր է </w:t>
      </w:r>
      <w:r w:rsidR="00761485">
        <w:rPr>
          <w:rFonts w:ascii="GHEA Mariam" w:hAnsi="GHEA Mariam"/>
          <w:sz w:val="24"/>
          <w:szCs w:val="24"/>
          <w:lang w:val="hy-AM"/>
        </w:rPr>
        <w:t xml:space="preserve">հաստատված համարել </w:t>
      </w:r>
      <w:r w:rsidR="00345015" w:rsidRPr="00B451CF">
        <w:rPr>
          <w:rFonts w:ascii="GHEA Mariam" w:hAnsi="GHEA Mariam"/>
          <w:sz w:val="24"/>
          <w:szCs w:val="24"/>
          <w:lang w:val="hy-AM"/>
        </w:rPr>
        <w:t>Կ</w:t>
      </w:r>
      <w:r w:rsidR="005020B6" w:rsidRPr="00B451CF">
        <w:rPr>
          <w:rFonts w:ascii="Cambria Math" w:hAnsi="Cambria Math"/>
          <w:sz w:val="24"/>
          <w:szCs w:val="24"/>
          <w:lang w:val="hy-AM"/>
        </w:rPr>
        <w:t>․</w:t>
      </w:r>
      <w:r w:rsidR="005020B6" w:rsidRPr="00B451CF">
        <w:rPr>
          <w:rFonts w:ascii="GHEA Mariam" w:hAnsi="GHEA Mariam"/>
          <w:sz w:val="24"/>
          <w:szCs w:val="24"/>
          <w:lang w:val="hy-AM"/>
        </w:rPr>
        <w:t xml:space="preserve">Կարապետյանի անձնական խուզարկությամբ հայտնաբերված առարկայի՝ </w:t>
      </w:r>
      <w:r w:rsidR="00761485">
        <w:rPr>
          <w:rFonts w:ascii="GHEA Mariam" w:hAnsi="GHEA Mariam"/>
          <w:sz w:val="24"/>
          <w:szCs w:val="24"/>
          <w:lang w:val="hy-AM"/>
        </w:rPr>
        <w:t xml:space="preserve">քաղաքացիական շեղբով </w:t>
      </w:r>
      <w:r w:rsidR="00345015" w:rsidRPr="00B451CF">
        <w:rPr>
          <w:rFonts w:ascii="GHEA Mariam" w:eastAsia="GHEA Mariam" w:hAnsi="GHEA Mariam" w:cs="GHEA Mariam"/>
          <w:sz w:val="24"/>
          <w:szCs w:val="24"/>
          <w:lang w:val="hy-AM"/>
        </w:rPr>
        <w:t>երկկողմանի սահմանափակիչով գործարանային արտադրության գոյատևման դանակի</w:t>
      </w:r>
      <w:r w:rsidR="00761485">
        <w:rPr>
          <w:rFonts w:ascii="GHEA Mariam" w:eastAsia="GHEA Mariam" w:hAnsi="GHEA Mariam" w:cs="GHEA Mariam"/>
          <w:sz w:val="24"/>
          <w:szCs w:val="24"/>
          <w:lang w:val="hy-AM"/>
        </w:rPr>
        <w:t xml:space="preserve"> </w:t>
      </w:r>
      <w:r w:rsidR="00345015" w:rsidRPr="00B451CF">
        <w:rPr>
          <w:rFonts w:ascii="GHEA Mariam" w:eastAsia="GHEA Mariam" w:hAnsi="GHEA Mariam" w:cs="GHEA Mariam"/>
          <w:sz w:val="24"/>
          <w:szCs w:val="24"/>
          <w:lang w:val="hy-AM"/>
        </w:rPr>
        <w:t xml:space="preserve">սառը զենք </w:t>
      </w:r>
      <w:r w:rsidR="005020B6" w:rsidRPr="00B451CF">
        <w:rPr>
          <w:rFonts w:ascii="GHEA Mariam" w:hAnsi="GHEA Mariam"/>
          <w:sz w:val="24"/>
          <w:szCs w:val="24"/>
          <w:lang w:val="hy-AM"/>
        </w:rPr>
        <w:t>հանդիսանալու փաստը</w:t>
      </w:r>
      <w:r w:rsidR="00421C97" w:rsidRPr="00B451CF">
        <w:rPr>
          <w:rFonts w:ascii="GHEA Mariam" w:hAnsi="GHEA Mariam"/>
          <w:sz w:val="24"/>
          <w:szCs w:val="24"/>
          <w:lang w:val="hy-AM"/>
        </w:rPr>
        <w:t>։ Վերոշ</w:t>
      </w:r>
      <w:r w:rsidR="00A20237" w:rsidRPr="00B451CF">
        <w:rPr>
          <w:rFonts w:ascii="GHEA Mariam" w:hAnsi="GHEA Mariam"/>
          <w:sz w:val="24"/>
          <w:szCs w:val="24"/>
          <w:lang w:val="hy-AM"/>
        </w:rPr>
        <w:t xml:space="preserve">արադրյալից </w:t>
      </w:r>
      <w:r w:rsidR="0072308E" w:rsidRPr="00B451CF">
        <w:rPr>
          <w:rFonts w:ascii="GHEA Mariam" w:eastAsia="GHEA Mariam" w:hAnsi="GHEA Mariam" w:cs="GHEA Mariam"/>
          <w:sz w:val="24"/>
          <w:szCs w:val="24"/>
          <w:lang w:val="hy-AM"/>
        </w:rPr>
        <w:t>հետևում է, որ</w:t>
      </w:r>
      <w:r w:rsidR="00E1272C" w:rsidRPr="00B451CF">
        <w:rPr>
          <w:rFonts w:ascii="GHEA Mariam" w:eastAsia="GHEA Mariam" w:hAnsi="GHEA Mariam" w:cs="GHEA Mariam"/>
          <w:sz w:val="24"/>
          <w:szCs w:val="24"/>
          <w:lang w:val="hy-AM"/>
        </w:rPr>
        <w:t xml:space="preserve"> </w:t>
      </w:r>
      <w:r w:rsidR="00A20237" w:rsidRPr="00B451CF">
        <w:rPr>
          <w:rFonts w:ascii="GHEA Mariam" w:eastAsia="GHEA Mariam" w:hAnsi="GHEA Mariam" w:cs="GHEA Mariam"/>
          <w:sz w:val="24"/>
          <w:szCs w:val="24"/>
          <w:lang w:val="hy-AM"/>
        </w:rPr>
        <w:t>սառը զենքի բնութագրիչ հատկանիշները</w:t>
      </w:r>
      <w:r w:rsidR="00345015" w:rsidRPr="00B451CF">
        <w:rPr>
          <w:rFonts w:ascii="GHEA Mariam" w:eastAsia="GHEA Mariam" w:hAnsi="GHEA Mariam" w:cs="GHEA Mariam"/>
          <w:sz w:val="24"/>
          <w:szCs w:val="24"/>
          <w:lang w:val="hy-AM"/>
        </w:rPr>
        <w:t xml:space="preserve"> և</w:t>
      </w:r>
      <w:r w:rsidR="000F3724">
        <w:rPr>
          <w:rFonts w:ascii="GHEA Mariam" w:eastAsia="GHEA Mariam" w:hAnsi="GHEA Mariam" w:cs="GHEA Mariam"/>
          <w:sz w:val="24"/>
          <w:szCs w:val="24"/>
          <w:lang w:val="hy-AM"/>
        </w:rPr>
        <w:t xml:space="preserve"> </w:t>
      </w:r>
      <w:r w:rsidR="00345015" w:rsidRPr="00B451CF">
        <w:rPr>
          <w:rFonts w:ascii="GHEA Mariam" w:eastAsia="GHEA Mariam" w:hAnsi="GHEA Mariam" w:cs="GHEA Mariam"/>
          <w:sz w:val="24"/>
          <w:szCs w:val="24"/>
          <w:lang w:val="hy-AM"/>
        </w:rPr>
        <w:t xml:space="preserve">քաղաքացիական </w:t>
      </w:r>
      <w:r w:rsidR="000F3724">
        <w:rPr>
          <w:rFonts w:ascii="GHEA Mariam" w:eastAsia="GHEA Mariam" w:hAnsi="GHEA Mariam" w:cs="GHEA Mariam"/>
          <w:sz w:val="24"/>
          <w:szCs w:val="24"/>
          <w:lang w:val="hy-AM"/>
        </w:rPr>
        <w:t>ու</w:t>
      </w:r>
      <w:r w:rsidR="00345015" w:rsidRPr="00B451CF">
        <w:rPr>
          <w:rFonts w:ascii="GHEA Mariam" w:eastAsia="GHEA Mariam" w:hAnsi="GHEA Mariam" w:cs="GHEA Mariam"/>
          <w:sz w:val="24"/>
          <w:szCs w:val="24"/>
          <w:lang w:val="hy-AM"/>
        </w:rPr>
        <w:t xml:space="preserve"> ծառայողական զենքի շրջանառության վրա տարածվող սահմանափակումները </w:t>
      </w:r>
      <w:r w:rsidR="00A20237" w:rsidRPr="00B451CF">
        <w:rPr>
          <w:rFonts w:ascii="GHEA Mariam" w:eastAsia="GHEA Mariam" w:hAnsi="GHEA Mariam" w:cs="GHEA Mariam"/>
          <w:sz w:val="24"/>
          <w:szCs w:val="24"/>
          <w:lang w:val="hy-AM"/>
        </w:rPr>
        <w:t>հստակ օրենսդրական կարգավորում ունեն</w:t>
      </w:r>
      <w:r w:rsidR="00995540" w:rsidRPr="00B451CF">
        <w:rPr>
          <w:rFonts w:ascii="GHEA Mariam" w:eastAsia="GHEA Mariam" w:hAnsi="GHEA Mariam" w:cs="GHEA Mariam"/>
          <w:sz w:val="24"/>
          <w:szCs w:val="24"/>
          <w:lang w:val="hy-AM"/>
        </w:rPr>
        <w:t>։</w:t>
      </w:r>
      <w:r w:rsidR="00B604A1" w:rsidRPr="00B451CF">
        <w:rPr>
          <w:rFonts w:ascii="GHEA Mariam" w:eastAsia="GHEA Mariam" w:hAnsi="GHEA Mariam" w:cs="GHEA Mariam"/>
          <w:sz w:val="24"/>
          <w:szCs w:val="24"/>
          <w:lang w:val="hy-AM"/>
        </w:rPr>
        <w:t xml:space="preserve"> </w:t>
      </w:r>
      <w:r w:rsidR="00A20237" w:rsidRPr="00B451CF">
        <w:rPr>
          <w:rFonts w:ascii="GHEA Mariam" w:eastAsia="GHEA Mariam" w:hAnsi="GHEA Mariam" w:cs="GHEA Mariam"/>
          <w:sz w:val="24"/>
          <w:szCs w:val="24"/>
          <w:lang w:val="hy-AM"/>
        </w:rPr>
        <w:t xml:space="preserve">Այլ հարց է, որ այդ բնութագրիչ հատկանիշների առկայությունը պարզելու համար անհրաժեշտ են համապատասխան ոլորտի հատուկ գիտելիքներ։ </w:t>
      </w:r>
    </w:p>
    <w:p w14:paraId="45E27302" w14:textId="445BBE4F" w:rsidR="005C6C9D" w:rsidRPr="00B451CF" w:rsidRDefault="00295462" w:rsidP="001828FC">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1</w:t>
      </w:r>
      <w:r w:rsidR="00923001" w:rsidRPr="00B451CF">
        <w:rPr>
          <w:rFonts w:ascii="GHEA Mariam" w:eastAsia="GHEA Mariam" w:hAnsi="GHEA Mariam" w:cs="GHEA Mariam"/>
          <w:sz w:val="24"/>
          <w:szCs w:val="24"/>
          <w:lang w:val="hy-AM"/>
        </w:rPr>
        <w:t>5</w:t>
      </w:r>
      <w:r w:rsidRPr="00B451CF">
        <w:rPr>
          <w:rFonts w:ascii="Cambria Math" w:eastAsia="GHEA Mariam" w:hAnsi="Cambria Math" w:cs="Cambria Math"/>
          <w:sz w:val="24"/>
          <w:szCs w:val="24"/>
          <w:lang w:val="hy-AM"/>
        </w:rPr>
        <w:t>․</w:t>
      </w:r>
      <w:r w:rsidR="008D7758" w:rsidRPr="00B451CF">
        <w:rPr>
          <w:rFonts w:ascii="GHEA Mariam" w:eastAsia="GHEA Mariam" w:hAnsi="GHEA Mariam" w:cs="GHEA Mariam"/>
          <w:sz w:val="24"/>
          <w:szCs w:val="24"/>
          <w:lang w:val="hy-AM"/>
        </w:rPr>
        <w:t>1</w:t>
      </w:r>
      <w:r w:rsidRPr="00B451CF">
        <w:rPr>
          <w:rFonts w:ascii="Cambria Math" w:eastAsia="GHEA Mariam" w:hAnsi="Cambria Math" w:cs="Cambria Math"/>
          <w:sz w:val="24"/>
          <w:szCs w:val="24"/>
          <w:lang w:val="hy-AM"/>
        </w:rPr>
        <w:t>․</w:t>
      </w:r>
      <w:r w:rsidRPr="00B451CF">
        <w:rPr>
          <w:rFonts w:ascii="GHEA Mariam" w:eastAsia="GHEA Mariam" w:hAnsi="GHEA Mariam" w:cs="GHEA Mariam"/>
          <w:sz w:val="24"/>
          <w:szCs w:val="24"/>
          <w:lang w:val="hy-AM"/>
        </w:rPr>
        <w:t xml:space="preserve"> </w:t>
      </w:r>
      <w:r w:rsidR="00A20237" w:rsidRPr="00B451CF">
        <w:rPr>
          <w:rFonts w:ascii="GHEA Mariam" w:eastAsia="GHEA Mariam" w:hAnsi="GHEA Mariam" w:cs="GHEA Mariam"/>
          <w:sz w:val="24"/>
          <w:szCs w:val="24"/>
          <w:lang w:val="hy-AM"/>
        </w:rPr>
        <w:t xml:space="preserve">Սույն </w:t>
      </w:r>
      <w:r w:rsidR="00871532" w:rsidRPr="00B451CF">
        <w:rPr>
          <w:rFonts w:ascii="GHEA Mariam" w:eastAsia="GHEA Mariam" w:hAnsi="GHEA Mariam" w:cs="GHEA Mariam"/>
          <w:sz w:val="24"/>
          <w:szCs w:val="24"/>
          <w:lang w:val="hy-AM"/>
        </w:rPr>
        <w:t>վարույթի</w:t>
      </w:r>
      <w:r w:rsidR="00A20237" w:rsidRPr="00B451CF">
        <w:rPr>
          <w:rFonts w:ascii="GHEA Mariam" w:eastAsia="GHEA Mariam" w:hAnsi="GHEA Mariam" w:cs="GHEA Mariam"/>
          <w:sz w:val="24"/>
          <w:szCs w:val="24"/>
          <w:lang w:val="hy-AM"/>
        </w:rPr>
        <w:t xml:space="preserve"> փաստական հանգամանքներից բխում է, որ կոնկրետ </w:t>
      </w:r>
      <w:r w:rsidR="00370DBC" w:rsidRPr="00B451CF">
        <w:rPr>
          <w:rFonts w:ascii="GHEA Mariam" w:eastAsia="GHEA Mariam" w:hAnsi="GHEA Mariam" w:cs="GHEA Mariam"/>
          <w:sz w:val="24"/>
          <w:szCs w:val="24"/>
          <w:lang w:val="hy-AM"/>
        </w:rPr>
        <w:t>դեպքում</w:t>
      </w:r>
      <w:r w:rsidR="00A20237" w:rsidRPr="00B451CF">
        <w:rPr>
          <w:rFonts w:ascii="GHEA Mariam" w:eastAsia="GHEA Mariam" w:hAnsi="GHEA Mariam" w:cs="GHEA Mariam"/>
          <w:sz w:val="24"/>
          <w:szCs w:val="24"/>
          <w:lang w:val="hy-AM"/>
        </w:rPr>
        <w:t xml:space="preserve"> նշանակված </w:t>
      </w:r>
      <w:r w:rsidR="005020B6" w:rsidRPr="00B451CF">
        <w:rPr>
          <w:rFonts w:ascii="GHEA Mariam" w:eastAsia="GHEA Mariam" w:hAnsi="GHEA Mariam" w:cs="GHEA Mariam"/>
          <w:sz w:val="24"/>
          <w:szCs w:val="24"/>
          <w:lang w:val="hy-AM"/>
        </w:rPr>
        <w:t>սառը զենքի</w:t>
      </w:r>
      <w:r w:rsidR="00704991" w:rsidRPr="00B451CF">
        <w:rPr>
          <w:rFonts w:ascii="GHEA Mariam" w:eastAsia="GHEA Mariam" w:hAnsi="GHEA Mariam" w:cs="GHEA Mariam"/>
          <w:sz w:val="24"/>
          <w:szCs w:val="24"/>
          <w:lang w:val="hy-AM"/>
        </w:rPr>
        <w:t xml:space="preserve"> </w:t>
      </w:r>
      <w:r w:rsidR="00A20237" w:rsidRPr="00B451CF">
        <w:rPr>
          <w:rFonts w:ascii="GHEA Mariam" w:eastAsia="GHEA Mariam" w:hAnsi="GHEA Mariam" w:cs="GHEA Mariam"/>
          <w:sz w:val="24"/>
          <w:szCs w:val="24"/>
          <w:lang w:val="hy-AM"/>
        </w:rPr>
        <w:t>փորձաքննության ընթացքում՝</w:t>
      </w:r>
      <w:r w:rsidR="00370DBC" w:rsidRPr="00B451CF">
        <w:rPr>
          <w:rFonts w:ascii="GHEA Mariam" w:eastAsia="GHEA Mariam" w:hAnsi="GHEA Mariam" w:cs="GHEA Mariam"/>
          <w:sz w:val="24"/>
          <w:szCs w:val="24"/>
          <w:lang w:val="hy-AM"/>
        </w:rPr>
        <w:t xml:space="preserve"> պարզելու համար անձնական խուզարկությամբ </w:t>
      </w:r>
      <w:r w:rsidR="00345015" w:rsidRPr="00B451CF">
        <w:rPr>
          <w:rFonts w:ascii="GHEA Mariam" w:eastAsia="GHEA Mariam" w:hAnsi="GHEA Mariam" w:cs="GHEA Mariam"/>
          <w:sz w:val="24"/>
          <w:szCs w:val="24"/>
          <w:lang w:val="hy-AM"/>
        </w:rPr>
        <w:t>Կ</w:t>
      </w:r>
      <w:r w:rsidR="009B1F48" w:rsidRPr="00B451CF">
        <w:rPr>
          <w:rFonts w:ascii="Cambria Math" w:eastAsia="GHEA Mariam" w:hAnsi="Cambria Math" w:cs="Cambria Math"/>
          <w:sz w:val="24"/>
          <w:szCs w:val="24"/>
          <w:lang w:val="hy-AM"/>
        </w:rPr>
        <w:t>․</w:t>
      </w:r>
      <w:r w:rsidR="009B1F48" w:rsidRPr="00B451CF">
        <w:rPr>
          <w:rFonts w:ascii="GHEA Mariam" w:eastAsia="GHEA Mariam" w:hAnsi="GHEA Mariam" w:cs="GHEA Mariam"/>
          <w:sz w:val="24"/>
          <w:szCs w:val="24"/>
          <w:lang w:val="hy-AM"/>
        </w:rPr>
        <w:t>Կարապետյանի</w:t>
      </w:r>
      <w:r w:rsidR="00370DBC" w:rsidRPr="00B451CF">
        <w:rPr>
          <w:rFonts w:ascii="GHEA Mariam" w:eastAsia="GHEA Mariam" w:hAnsi="GHEA Mariam" w:cs="GHEA Mariam"/>
          <w:sz w:val="24"/>
          <w:szCs w:val="24"/>
          <w:lang w:val="hy-AM"/>
        </w:rPr>
        <w:t>ց վերցված առարկա</w:t>
      </w:r>
      <w:r w:rsidR="00A20237" w:rsidRPr="00B451CF">
        <w:rPr>
          <w:rFonts w:ascii="GHEA Mariam" w:eastAsia="GHEA Mariam" w:hAnsi="GHEA Mariam" w:cs="GHEA Mariam"/>
          <w:sz w:val="24"/>
          <w:szCs w:val="24"/>
          <w:lang w:val="hy-AM"/>
        </w:rPr>
        <w:t>յի՝ սառը զենք լինելու հանգամանքը, ինչպես նաև դրա տեսակ</w:t>
      </w:r>
      <w:r w:rsidR="00C946EB" w:rsidRPr="00B451CF">
        <w:rPr>
          <w:rFonts w:ascii="GHEA Mariam" w:eastAsia="GHEA Mariam" w:hAnsi="GHEA Mariam" w:cs="GHEA Mariam"/>
          <w:sz w:val="24"/>
          <w:szCs w:val="24"/>
          <w:lang w:val="hy-AM"/>
        </w:rPr>
        <w:t>ն</w:t>
      </w:r>
      <w:r w:rsidR="00704991" w:rsidRPr="00B451CF">
        <w:rPr>
          <w:rFonts w:ascii="GHEA Mariam" w:eastAsia="GHEA Mariam" w:hAnsi="GHEA Mariam" w:cs="GHEA Mariam"/>
          <w:sz w:val="24"/>
          <w:szCs w:val="24"/>
          <w:lang w:val="hy-AM"/>
        </w:rPr>
        <w:t xml:space="preserve"> </w:t>
      </w:r>
      <w:r w:rsidR="00C946EB" w:rsidRPr="00B451CF">
        <w:rPr>
          <w:rFonts w:ascii="GHEA Mariam" w:eastAsia="GHEA Mariam" w:hAnsi="GHEA Mariam" w:cs="GHEA Mariam"/>
          <w:sz w:val="24"/>
          <w:szCs w:val="24"/>
          <w:lang w:val="hy-AM"/>
        </w:rPr>
        <w:t>ու</w:t>
      </w:r>
      <w:r w:rsidR="00704991" w:rsidRPr="00B451CF">
        <w:rPr>
          <w:rFonts w:ascii="GHEA Mariam" w:eastAsia="GHEA Mariam" w:hAnsi="GHEA Mariam" w:cs="GHEA Mariam"/>
          <w:sz w:val="24"/>
          <w:szCs w:val="24"/>
          <w:lang w:val="hy-AM"/>
        </w:rPr>
        <w:t xml:space="preserve"> </w:t>
      </w:r>
      <w:r w:rsidR="00C946EB" w:rsidRPr="00B451CF">
        <w:rPr>
          <w:rFonts w:ascii="GHEA Mariam" w:eastAsia="GHEA Mariam" w:hAnsi="GHEA Mariam" w:cs="GHEA Mariam"/>
          <w:sz w:val="24"/>
          <w:szCs w:val="24"/>
          <w:lang w:val="hy-AM"/>
        </w:rPr>
        <w:t>բնութագրիչ հատկությունները</w:t>
      </w:r>
      <w:r w:rsidR="00A20237" w:rsidRPr="00B451CF">
        <w:rPr>
          <w:rFonts w:ascii="GHEA Mariam" w:eastAsia="GHEA Mariam" w:hAnsi="GHEA Mariam" w:cs="GHEA Mariam"/>
          <w:sz w:val="24"/>
          <w:szCs w:val="24"/>
          <w:lang w:val="hy-AM"/>
        </w:rPr>
        <w:t>,</w:t>
      </w:r>
      <w:r w:rsidR="00370DBC" w:rsidRPr="00B451CF">
        <w:rPr>
          <w:rFonts w:ascii="GHEA Mariam" w:eastAsia="GHEA Mariam" w:hAnsi="GHEA Mariam" w:cs="GHEA Mariam"/>
          <w:sz w:val="24"/>
          <w:szCs w:val="24"/>
          <w:lang w:val="hy-AM"/>
        </w:rPr>
        <w:t xml:space="preserve"> փորձագետը ներկայացված առարկայի արտաքին հատկանիշները համադրել է </w:t>
      </w:r>
      <w:r w:rsidR="00A20237" w:rsidRPr="00B451CF">
        <w:rPr>
          <w:rFonts w:ascii="GHEA Mariam" w:eastAsia="GHEA Mariam" w:hAnsi="GHEA Mariam" w:cs="GHEA Mariam"/>
          <w:sz w:val="24"/>
          <w:szCs w:val="24"/>
          <w:lang w:val="hy-AM"/>
        </w:rPr>
        <w:t xml:space="preserve">տեղեկատու </w:t>
      </w:r>
      <w:r w:rsidR="00680A85" w:rsidRPr="00B451CF">
        <w:rPr>
          <w:rFonts w:ascii="GHEA Mariam" w:eastAsia="GHEA Mariam" w:hAnsi="GHEA Mariam" w:cs="GHEA Mariam"/>
          <w:sz w:val="24"/>
          <w:szCs w:val="24"/>
          <w:lang w:val="hy-AM"/>
        </w:rPr>
        <w:t>գրականության</w:t>
      </w:r>
      <w:r w:rsidR="00370DBC" w:rsidRPr="00B451CF">
        <w:rPr>
          <w:rFonts w:ascii="GHEA Mariam" w:eastAsia="GHEA Mariam" w:hAnsi="GHEA Mariam" w:cs="GHEA Mariam"/>
          <w:sz w:val="24"/>
          <w:szCs w:val="24"/>
          <w:lang w:val="hy-AM"/>
        </w:rPr>
        <w:t xml:space="preserve"> տվյալների հետ</w:t>
      </w:r>
      <w:r w:rsidR="00761485">
        <w:rPr>
          <w:rFonts w:ascii="GHEA Mariam" w:eastAsia="GHEA Mariam" w:hAnsi="GHEA Mariam" w:cs="GHEA Mariam"/>
          <w:sz w:val="24"/>
          <w:szCs w:val="24"/>
          <w:lang w:val="hy-AM"/>
        </w:rPr>
        <w:t>,</w:t>
      </w:r>
      <w:r w:rsidR="00345015" w:rsidRPr="00B451CF">
        <w:rPr>
          <w:rFonts w:ascii="GHEA Mariam" w:eastAsia="GHEA Mariam" w:hAnsi="GHEA Mariam" w:cs="GHEA Mariam"/>
          <w:sz w:val="24"/>
          <w:szCs w:val="24"/>
          <w:lang w:val="hy-AM"/>
        </w:rPr>
        <w:t xml:space="preserve"> </w:t>
      </w:r>
      <w:r w:rsidR="00A20237" w:rsidRPr="00B451CF">
        <w:rPr>
          <w:rFonts w:ascii="GHEA Mariam" w:eastAsia="GHEA Mariam" w:hAnsi="GHEA Mariam" w:cs="GHEA Mariam"/>
          <w:sz w:val="24"/>
          <w:szCs w:val="24"/>
          <w:lang w:val="hy-AM"/>
        </w:rPr>
        <w:t>որ</w:t>
      </w:r>
      <w:r w:rsidR="00345015" w:rsidRPr="00B451CF">
        <w:rPr>
          <w:rFonts w:ascii="GHEA Mariam" w:eastAsia="GHEA Mariam" w:hAnsi="GHEA Mariam" w:cs="GHEA Mariam"/>
          <w:sz w:val="24"/>
          <w:szCs w:val="24"/>
          <w:lang w:val="hy-AM"/>
        </w:rPr>
        <w:t>ի</w:t>
      </w:r>
      <w:r w:rsidR="00A20237" w:rsidRPr="00B451CF">
        <w:rPr>
          <w:rFonts w:ascii="GHEA Mariam" w:eastAsia="GHEA Mariam" w:hAnsi="GHEA Mariam" w:cs="GHEA Mariam"/>
          <w:sz w:val="24"/>
          <w:szCs w:val="24"/>
          <w:lang w:val="hy-AM"/>
        </w:rPr>
        <w:t xml:space="preserve"> արդյունքում եզրահանգել է, որ </w:t>
      </w:r>
      <w:r w:rsidR="00657BD9" w:rsidRPr="00B451CF">
        <w:rPr>
          <w:rFonts w:ascii="GHEA Mariam" w:eastAsia="GHEA Mariam" w:hAnsi="GHEA Mariam" w:cs="GHEA Mariam"/>
          <w:sz w:val="24"/>
          <w:szCs w:val="24"/>
          <w:lang w:val="hy-AM"/>
        </w:rPr>
        <w:t>տվյալ առարկան</w:t>
      </w:r>
      <w:r w:rsidR="007C0FAA" w:rsidRPr="00B451CF">
        <w:rPr>
          <w:rFonts w:ascii="GHEA Mariam" w:eastAsia="GHEA Mariam" w:hAnsi="GHEA Mariam" w:cs="GHEA Mariam"/>
          <w:sz w:val="24"/>
          <w:szCs w:val="24"/>
          <w:lang w:val="hy-AM"/>
        </w:rPr>
        <w:t xml:space="preserve"> </w:t>
      </w:r>
      <w:r w:rsidR="00345015" w:rsidRPr="00B451CF">
        <w:rPr>
          <w:rFonts w:ascii="GHEA Mariam" w:eastAsia="GHEA Mariam" w:hAnsi="GHEA Mariam" w:cs="GHEA Mariam"/>
          <w:sz w:val="24"/>
          <w:szCs w:val="24"/>
          <w:lang w:val="hy-AM"/>
        </w:rPr>
        <w:t xml:space="preserve">իր ընդհանուր հատկանիշների համակցությամբ համապատասխանում է սառը զենք հանդիսացող գոյատևման դանակներին ներկայացվող պահանջներին և հանդիսանում է քաղաքացիական շեղբավոր սառը զենք։ </w:t>
      </w:r>
      <w:r w:rsidR="00DB7EA3" w:rsidRPr="00B451CF">
        <w:rPr>
          <w:rFonts w:ascii="GHEA Mariam" w:eastAsia="GHEA Mariam" w:hAnsi="GHEA Mariam" w:cs="GHEA Mariam"/>
          <w:sz w:val="24"/>
          <w:szCs w:val="24"/>
          <w:lang w:val="hy-AM"/>
        </w:rPr>
        <w:t>Այսինքն՝</w:t>
      </w:r>
      <w:r w:rsidR="0079039B" w:rsidRPr="00B451CF">
        <w:rPr>
          <w:rFonts w:ascii="GHEA Mariam" w:eastAsia="GHEA Mariam" w:hAnsi="GHEA Mariam" w:cs="GHEA Mariam"/>
          <w:sz w:val="24"/>
          <w:szCs w:val="24"/>
          <w:lang w:val="hy-AM"/>
        </w:rPr>
        <w:t xml:space="preserve"> </w:t>
      </w:r>
      <w:r w:rsidR="00370DBC" w:rsidRPr="00B451CF">
        <w:rPr>
          <w:rFonts w:ascii="GHEA Mariam" w:eastAsia="GHEA Mariam" w:hAnsi="GHEA Mariam" w:cs="GHEA Mariam"/>
          <w:sz w:val="24"/>
          <w:szCs w:val="24"/>
          <w:lang w:val="hy-AM"/>
        </w:rPr>
        <w:t>ներկայացված</w:t>
      </w:r>
      <w:r w:rsidR="0079039B" w:rsidRPr="00B451CF">
        <w:rPr>
          <w:rFonts w:ascii="GHEA Mariam" w:eastAsia="GHEA Mariam" w:hAnsi="GHEA Mariam" w:cs="GHEA Mariam"/>
          <w:sz w:val="24"/>
          <w:szCs w:val="24"/>
          <w:lang w:val="hy-AM"/>
        </w:rPr>
        <w:t xml:space="preserve"> առարկայի</w:t>
      </w:r>
      <w:r w:rsidR="007C0FAA" w:rsidRPr="00B451CF">
        <w:rPr>
          <w:rFonts w:ascii="GHEA Mariam" w:eastAsia="GHEA Mariam" w:hAnsi="GHEA Mariam" w:cs="GHEA Mariam"/>
          <w:sz w:val="24"/>
          <w:szCs w:val="24"/>
          <w:lang w:val="hy-AM"/>
        </w:rPr>
        <w:t>՝</w:t>
      </w:r>
      <w:r w:rsidR="0079039B" w:rsidRPr="00B451CF">
        <w:rPr>
          <w:rFonts w:ascii="GHEA Mariam" w:eastAsia="GHEA Mariam" w:hAnsi="GHEA Mariam" w:cs="GHEA Mariam"/>
          <w:sz w:val="24"/>
          <w:szCs w:val="24"/>
          <w:lang w:val="hy-AM"/>
        </w:rPr>
        <w:t xml:space="preserve"> սառը զենք </w:t>
      </w:r>
      <w:r w:rsidR="00BD04BA" w:rsidRPr="00B451CF">
        <w:rPr>
          <w:rFonts w:ascii="GHEA Mariam" w:eastAsia="GHEA Mariam" w:hAnsi="GHEA Mariam" w:cs="GHEA Mariam"/>
          <w:sz w:val="24"/>
          <w:szCs w:val="24"/>
          <w:lang w:val="hy-AM"/>
        </w:rPr>
        <w:t xml:space="preserve">լինելու </w:t>
      </w:r>
      <w:r w:rsidR="007C0FAA" w:rsidRPr="00B451CF">
        <w:rPr>
          <w:rFonts w:ascii="GHEA Mariam" w:eastAsia="GHEA Mariam" w:hAnsi="GHEA Mariam" w:cs="GHEA Mariam"/>
          <w:sz w:val="24"/>
          <w:szCs w:val="24"/>
          <w:lang w:val="hy-AM"/>
        </w:rPr>
        <w:t>հանգամանքը որոշելո</w:t>
      </w:r>
      <w:r w:rsidR="00BD04BA" w:rsidRPr="00B451CF">
        <w:rPr>
          <w:rFonts w:ascii="GHEA Mariam" w:eastAsia="GHEA Mariam" w:hAnsi="GHEA Mariam" w:cs="GHEA Mariam"/>
          <w:sz w:val="24"/>
          <w:szCs w:val="24"/>
          <w:lang w:val="hy-AM"/>
        </w:rPr>
        <w:t>ւ</w:t>
      </w:r>
      <w:r w:rsidR="007C0FAA" w:rsidRPr="00B451CF">
        <w:rPr>
          <w:rFonts w:ascii="GHEA Mariam" w:eastAsia="GHEA Mariam" w:hAnsi="GHEA Mariam" w:cs="GHEA Mariam"/>
          <w:sz w:val="24"/>
          <w:szCs w:val="24"/>
          <w:lang w:val="hy-AM"/>
        </w:rPr>
        <w:t xml:space="preserve"> համար</w:t>
      </w:r>
      <w:r w:rsidR="00B5414E" w:rsidRPr="00B451CF">
        <w:rPr>
          <w:rFonts w:ascii="GHEA Mariam" w:eastAsia="GHEA Mariam" w:hAnsi="GHEA Mariam" w:cs="GHEA Mariam"/>
          <w:sz w:val="24"/>
          <w:szCs w:val="24"/>
          <w:lang w:val="hy-AM"/>
        </w:rPr>
        <w:t>,</w:t>
      </w:r>
      <w:r w:rsidR="0000145A" w:rsidRPr="00B451CF">
        <w:rPr>
          <w:rFonts w:ascii="GHEA Mariam" w:eastAsia="GHEA Mariam" w:hAnsi="GHEA Mariam" w:cs="GHEA Mariam"/>
          <w:sz w:val="24"/>
          <w:szCs w:val="24"/>
          <w:lang w:val="hy-AM"/>
        </w:rPr>
        <w:t xml:space="preserve"> փորձագետ</w:t>
      </w:r>
      <w:r w:rsidR="00680A85" w:rsidRPr="00B451CF">
        <w:rPr>
          <w:rFonts w:ascii="GHEA Mariam" w:eastAsia="GHEA Mariam" w:hAnsi="GHEA Mariam" w:cs="GHEA Mariam"/>
          <w:sz w:val="24"/>
          <w:szCs w:val="24"/>
          <w:lang w:val="hy-AM"/>
        </w:rPr>
        <w:t>ն</w:t>
      </w:r>
      <w:r w:rsidR="0000145A" w:rsidRPr="00B451CF">
        <w:rPr>
          <w:rFonts w:ascii="GHEA Mariam" w:eastAsia="GHEA Mariam" w:hAnsi="GHEA Mariam" w:cs="GHEA Mariam"/>
          <w:sz w:val="24"/>
          <w:szCs w:val="24"/>
          <w:lang w:val="hy-AM"/>
        </w:rPr>
        <w:t xml:space="preserve"> օգտվել </w:t>
      </w:r>
      <w:r w:rsidR="00370DBC" w:rsidRPr="00B451CF">
        <w:rPr>
          <w:rFonts w:ascii="GHEA Mariam" w:eastAsia="GHEA Mariam" w:hAnsi="GHEA Mariam" w:cs="GHEA Mariam"/>
          <w:sz w:val="24"/>
          <w:szCs w:val="24"/>
          <w:lang w:val="hy-AM"/>
        </w:rPr>
        <w:t>է</w:t>
      </w:r>
      <w:r w:rsidR="00DD5D08" w:rsidRPr="00B451CF">
        <w:rPr>
          <w:rFonts w:ascii="GHEA Mariam" w:eastAsia="GHEA Mariam" w:hAnsi="GHEA Mariam" w:cs="GHEA Mariam"/>
          <w:sz w:val="24"/>
          <w:szCs w:val="24"/>
          <w:lang w:val="hy-AM"/>
        </w:rPr>
        <w:t xml:space="preserve"> </w:t>
      </w:r>
      <w:r w:rsidR="007C0FAA" w:rsidRPr="00B451CF">
        <w:rPr>
          <w:rFonts w:ascii="GHEA Mariam" w:eastAsia="GHEA Mariam" w:hAnsi="GHEA Mariam" w:cs="GHEA Mariam"/>
          <w:sz w:val="24"/>
          <w:szCs w:val="24"/>
          <w:lang w:val="hy-AM"/>
        </w:rPr>
        <w:t xml:space="preserve">գիտական </w:t>
      </w:r>
      <w:r w:rsidR="00F437B2" w:rsidRPr="00B451CF">
        <w:rPr>
          <w:rFonts w:ascii="GHEA Mariam" w:hAnsi="GHEA Mariam"/>
          <w:sz w:val="24"/>
          <w:szCs w:val="24"/>
          <w:lang w:val="hy-AM"/>
        </w:rPr>
        <w:t xml:space="preserve">և տեղեկատու </w:t>
      </w:r>
      <w:r w:rsidR="00F437B2" w:rsidRPr="00B451CF">
        <w:rPr>
          <w:rFonts w:ascii="GHEA Mariam" w:eastAsia="GHEA Mariam" w:hAnsi="GHEA Mariam" w:cs="GHEA Mariam"/>
          <w:sz w:val="24"/>
          <w:szCs w:val="24"/>
          <w:lang w:val="hy-AM"/>
        </w:rPr>
        <w:t>աղբյուրներից,</w:t>
      </w:r>
      <w:r w:rsidR="00F437B2" w:rsidRPr="00B451CF">
        <w:rPr>
          <w:rFonts w:ascii="GHEA Mariam" w:hAnsi="GHEA Mariam"/>
          <w:sz w:val="24"/>
          <w:szCs w:val="24"/>
          <w:lang w:val="hy-AM"/>
        </w:rPr>
        <w:t xml:space="preserve"> դրանք </w:t>
      </w:r>
      <w:r w:rsidR="00F437B2" w:rsidRPr="00B451CF">
        <w:rPr>
          <w:rFonts w:ascii="GHEA Mariam" w:eastAsia="GHEA Mariam" w:hAnsi="GHEA Mariam" w:cs="GHEA Mariam"/>
          <w:sz w:val="24"/>
          <w:szCs w:val="24"/>
          <w:lang w:val="hy-AM"/>
        </w:rPr>
        <w:t>համեմատության մեջ դիտարկելով տվյալ դանակի չափային և կառուցվածքային հատկանիշների հետ</w:t>
      </w:r>
      <w:r w:rsidR="0000145A" w:rsidRPr="00B451CF">
        <w:rPr>
          <w:rFonts w:ascii="GHEA Mariam" w:eastAsia="GHEA Mariam" w:hAnsi="GHEA Mariam" w:cs="GHEA Mariam"/>
          <w:sz w:val="24"/>
          <w:szCs w:val="24"/>
          <w:lang w:val="hy-AM"/>
        </w:rPr>
        <w:t>:</w:t>
      </w:r>
      <w:r w:rsidR="00B841EE" w:rsidRPr="00B451CF">
        <w:rPr>
          <w:rFonts w:ascii="GHEA Mariam" w:eastAsia="GHEA Mariam" w:hAnsi="GHEA Mariam" w:cs="GHEA Mariam"/>
          <w:sz w:val="24"/>
          <w:szCs w:val="24"/>
          <w:lang w:val="hy-AM"/>
        </w:rPr>
        <w:t xml:space="preserve"> </w:t>
      </w:r>
    </w:p>
    <w:p w14:paraId="0F899B08" w14:textId="2483EC05" w:rsidR="00A0344C" w:rsidRPr="00B451CF" w:rsidRDefault="00BD04BA" w:rsidP="001828FC">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lastRenderedPageBreak/>
        <w:t>1</w:t>
      </w:r>
      <w:r w:rsidR="00923001" w:rsidRPr="00B451CF">
        <w:rPr>
          <w:rFonts w:ascii="GHEA Mariam" w:eastAsia="GHEA Mariam" w:hAnsi="GHEA Mariam" w:cs="GHEA Mariam"/>
          <w:sz w:val="24"/>
          <w:szCs w:val="24"/>
          <w:lang w:val="hy-AM"/>
        </w:rPr>
        <w:t>5</w:t>
      </w:r>
      <w:r w:rsidRPr="00B451CF">
        <w:rPr>
          <w:rFonts w:ascii="Cambria Math" w:eastAsia="GHEA Mariam" w:hAnsi="Cambria Math" w:cs="Cambria Math"/>
          <w:sz w:val="24"/>
          <w:szCs w:val="24"/>
          <w:lang w:val="hy-AM"/>
        </w:rPr>
        <w:t>․</w:t>
      </w:r>
      <w:r w:rsidR="008D7758" w:rsidRPr="00B451CF">
        <w:rPr>
          <w:rFonts w:ascii="GHEA Mariam" w:eastAsia="GHEA Mariam" w:hAnsi="GHEA Mariam" w:cs="GHEA Mariam"/>
          <w:sz w:val="24"/>
          <w:szCs w:val="24"/>
          <w:lang w:val="hy-AM"/>
        </w:rPr>
        <w:t>2</w:t>
      </w:r>
      <w:r w:rsidRPr="00B451CF">
        <w:rPr>
          <w:rFonts w:ascii="Cambria Math" w:eastAsia="GHEA Mariam" w:hAnsi="Cambria Math" w:cs="Cambria Math"/>
          <w:sz w:val="24"/>
          <w:szCs w:val="24"/>
          <w:lang w:val="hy-AM"/>
        </w:rPr>
        <w:t>․</w:t>
      </w:r>
      <w:r w:rsidRPr="00B451CF">
        <w:rPr>
          <w:rFonts w:ascii="GHEA Mariam" w:eastAsia="GHEA Mariam" w:hAnsi="GHEA Mariam" w:cs="GHEA Mariam"/>
          <w:sz w:val="24"/>
          <w:szCs w:val="24"/>
          <w:lang w:val="hy-AM"/>
        </w:rPr>
        <w:t xml:space="preserve"> </w:t>
      </w:r>
      <w:r w:rsidR="005C6C9D" w:rsidRPr="00B451CF">
        <w:rPr>
          <w:rFonts w:ascii="GHEA Mariam" w:eastAsia="GHEA Mariam" w:hAnsi="GHEA Mariam" w:cs="GHEA Mariam"/>
          <w:sz w:val="24"/>
          <w:szCs w:val="24"/>
          <w:lang w:val="hy-AM"/>
        </w:rPr>
        <w:t xml:space="preserve">Վերոգրյալի հետ մեկտեղ, </w:t>
      </w:r>
      <w:r w:rsidR="008579F0" w:rsidRPr="00B451CF">
        <w:rPr>
          <w:rFonts w:ascii="GHEA Mariam" w:eastAsia="GHEA Mariam" w:hAnsi="GHEA Mariam" w:cs="Cambria Math"/>
          <w:sz w:val="24"/>
          <w:szCs w:val="24"/>
          <w:lang w:val="hy-AM"/>
        </w:rPr>
        <w:t>իրավաչափ համար</w:t>
      </w:r>
      <w:r w:rsidR="00A8458F" w:rsidRPr="00B451CF">
        <w:rPr>
          <w:rFonts w:ascii="GHEA Mariam" w:eastAsia="GHEA Mariam" w:hAnsi="GHEA Mariam" w:cs="Cambria Math"/>
          <w:sz w:val="24"/>
          <w:szCs w:val="24"/>
          <w:lang w:val="hy-AM"/>
        </w:rPr>
        <w:t>ելով</w:t>
      </w:r>
      <w:r w:rsidR="008579F0" w:rsidRPr="00B451CF">
        <w:rPr>
          <w:rFonts w:ascii="GHEA Mariam" w:eastAsia="GHEA Mariam" w:hAnsi="GHEA Mariam" w:cs="Cambria Math"/>
          <w:sz w:val="24"/>
          <w:szCs w:val="24"/>
          <w:lang w:val="hy-AM"/>
        </w:rPr>
        <w:t xml:space="preserve"> ստորադաս դատարանների եզրահանգումն առ այն, որ փորձաքննության կատարման ընթացքում օգտագործված</w:t>
      </w:r>
      <w:r w:rsidR="00B5414E" w:rsidRPr="00B451CF">
        <w:rPr>
          <w:rFonts w:ascii="GHEA Mariam" w:eastAsia="GHEA Mariam" w:hAnsi="GHEA Mariam" w:cs="Cambria Math"/>
          <w:sz w:val="24"/>
          <w:szCs w:val="24"/>
          <w:lang w:val="hy-AM"/>
        </w:rPr>
        <w:t>՝</w:t>
      </w:r>
      <w:r w:rsidR="008579F0" w:rsidRPr="00B451CF">
        <w:rPr>
          <w:rFonts w:ascii="GHEA Mariam" w:eastAsia="GHEA Mariam" w:hAnsi="GHEA Mariam" w:cs="Cambria Math"/>
          <w:sz w:val="24"/>
          <w:szCs w:val="24"/>
          <w:lang w:val="hy-AM"/>
        </w:rPr>
        <w:t xml:space="preserve"> </w:t>
      </w:r>
      <w:r w:rsidR="00A8458F" w:rsidRPr="00B451CF">
        <w:rPr>
          <w:rFonts w:ascii="GHEA Mariam" w:eastAsia="GHEA Mariam" w:hAnsi="GHEA Mariam" w:cs="GHEA Mariam"/>
          <w:sz w:val="24"/>
          <w:szCs w:val="24"/>
          <w:lang w:val="hy-AM"/>
        </w:rPr>
        <w:t xml:space="preserve">Ռուսաստանի Դաշնության </w:t>
      </w:r>
      <w:r w:rsidR="008579F0" w:rsidRPr="00B451CF">
        <w:rPr>
          <w:rFonts w:ascii="GHEA Mariam" w:eastAsia="GHEA Mariam" w:hAnsi="GHEA Mariam" w:cs="Cambria Math"/>
          <w:sz w:val="24"/>
          <w:szCs w:val="24"/>
          <w:lang w:val="hy-AM"/>
        </w:rPr>
        <w:t>ստանդարտը չի</w:t>
      </w:r>
      <w:r w:rsidR="00CF4EBE" w:rsidRPr="00B451CF">
        <w:rPr>
          <w:rFonts w:ascii="GHEA Mariam" w:eastAsia="GHEA Mariam" w:hAnsi="GHEA Mariam" w:cs="Cambria Math"/>
          <w:sz w:val="24"/>
          <w:szCs w:val="24"/>
          <w:lang w:val="hy-AM"/>
        </w:rPr>
        <w:t xml:space="preserve"> բավարարում «հասանելիության» և «կանխատեսելիության» չափանիշներին, </w:t>
      </w:r>
      <w:r w:rsidR="008579F0" w:rsidRPr="00B451CF">
        <w:rPr>
          <w:rFonts w:ascii="GHEA Mariam" w:eastAsia="GHEA Mariam" w:hAnsi="GHEA Mariam" w:cs="Cambria Math"/>
          <w:sz w:val="24"/>
          <w:szCs w:val="24"/>
          <w:lang w:val="hy-AM"/>
        </w:rPr>
        <w:t xml:space="preserve">Վճռաբեկ դատարանն անհրաժեշտ է համարում </w:t>
      </w:r>
      <w:r w:rsidR="00CD446D" w:rsidRPr="00B451CF">
        <w:rPr>
          <w:rFonts w:ascii="GHEA Mariam" w:eastAsia="GHEA Mariam" w:hAnsi="GHEA Mariam" w:cs="Cambria Math"/>
          <w:sz w:val="24"/>
          <w:szCs w:val="24"/>
          <w:lang w:val="hy-AM"/>
        </w:rPr>
        <w:t>ընդգծել, որ հիշյալ ստանդարտը</w:t>
      </w:r>
      <w:r w:rsidR="007A154A" w:rsidRPr="00B451CF">
        <w:rPr>
          <w:rFonts w:ascii="GHEA Mariam" w:eastAsia="GHEA Mariam" w:hAnsi="GHEA Mariam" w:cs="Cambria Math"/>
          <w:sz w:val="24"/>
          <w:szCs w:val="24"/>
          <w:lang w:val="hy-AM"/>
        </w:rPr>
        <w:t xml:space="preserve">, </w:t>
      </w:r>
      <w:r w:rsidR="007A154A" w:rsidRPr="00B451CF">
        <w:rPr>
          <w:rFonts w:ascii="GHEA Mariam" w:eastAsia="GHEA Mariam" w:hAnsi="GHEA Mariam" w:cs="GHEA Mariam"/>
          <w:sz w:val="24"/>
          <w:szCs w:val="24"/>
          <w:lang w:val="hy-AM"/>
        </w:rPr>
        <w:t>գիտական աղբյուրների</w:t>
      </w:r>
      <w:r w:rsidR="00973A36" w:rsidRPr="00B451CF">
        <w:rPr>
          <w:rFonts w:ascii="GHEA Mariam" w:eastAsia="GHEA Mariam" w:hAnsi="GHEA Mariam" w:cs="GHEA Mariam"/>
          <w:sz w:val="24"/>
          <w:szCs w:val="24"/>
          <w:lang w:val="hy-AM"/>
        </w:rPr>
        <w:t xml:space="preserve"> հետ մեկտեղ, </w:t>
      </w:r>
      <w:r w:rsidR="00A8458F" w:rsidRPr="00B451CF">
        <w:rPr>
          <w:rFonts w:ascii="GHEA Mariam" w:eastAsia="GHEA Mariam" w:hAnsi="GHEA Mariam" w:cs="Cambria Math"/>
          <w:sz w:val="24"/>
          <w:szCs w:val="24"/>
          <w:lang w:val="hy-AM"/>
        </w:rPr>
        <w:t xml:space="preserve">սույն </w:t>
      </w:r>
      <w:r w:rsidR="00871532" w:rsidRPr="00B451CF">
        <w:rPr>
          <w:rFonts w:ascii="GHEA Mariam" w:eastAsia="GHEA Mariam" w:hAnsi="GHEA Mariam" w:cs="Cambria Math"/>
          <w:sz w:val="24"/>
          <w:szCs w:val="24"/>
          <w:lang w:val="hy-AM"/>
        </w:rPr>
        <w:t>վարույթով</w:t>
      </w:r>
      <w:r w:rsidR="00CD446D" w:rsidRPr="00B451CF">
        <w:rPr>
          <w:rFonts w:ascii="GHEA Mariam" w:eastAsia="GHEA Mariam" w:hAnsi="GHEA Mariam" w:cs="Cambria Math"/>
          <w:sz w:val="24"/>
          <w:szCs w:val="24"/>
          <w:lang w:val="hy-AM"/>
        </w:rPr>
        <w:t xml:space="preserve"> կիրառվել է </w:t>
      </w:r>
      <w:r w:rsidR="00B02B25" w:rsidRPr="00B451CF">
        <w:rPr>
          <w:rFonts w:ascii="GHEA Mariam" w:eastAsia="GHEA Mariam" w:hAnsi="GHEA Mariam" w:cs="Cambria Math"/>
          <w:sz w:val="24"/>
          <w:szCs w:val="24"/>
          <w:lang w:val="hy-AM"/>
        </w:rPr>
        <w:t xml:space="preserve">ոչ թե </w:t>
      </w:r>
      <w:r w:rsidR="00CD446D" w:rsidRPr="00B451CF">
        <w:rPr>
          <w:rFonts w:ascii="GHEA Mariam" w:eastAsia="GHEA Mariam" w:hAnsi="GHEA Mariam" w:cs="Cambria Math"/>
          <w:sz w:val="24"/>
          <w:szCs w:val="24"/>
          <w:lang w:val="hy-AM"/>
        </w:rPr>
        <w:t xml:space="preserve">որպես </w:t>
      </w:r>
      <w:r w:rsidR="00B02B25" w:rsidRPr="00B451CF">
        <w:rPr>
          <w:rFonts w:ascii="GHEA Mariam" w:eastAsia="GHEA Mariam" w:hAnsi="GHEA Mariam" w:cs="Cambria Math"/>
          <w:sz w:val="24"/>
          <w:szCs w:val="24"/>
          <w:lang w:val="hy-AM"/>
        </w:rPr>
        <w:t>հանցակազմ</w:t>
      </w:r>
      <w:r w:rsidR="00317816" w:rsidRPr="00B451CF">
        <w:rPr>
          <w:rFonts w:ascii="GHEA Mariam" w:eastAsia="GHEA Mariam" w:hAnsi="GHEA Mariam" w:cs="Cambria Math"/>
          <w:sz w:val="24"/>
          <w:szCs w:val="24"/>
          <w:lang w:val="hy-AM"/>
        </w:rPr>
        <w:t xml:space="preserve">ը սահմանող </w:t>
      </w:r>
      <w:r w:rsidR="00CD446D" w:rsidRPr="00B451CF">
        <w:rPr>
          <w:rFonts w:ascii="GHEA Mariam" w:eastAsia="GHEA Mariam" w:hAnsi="GHEA Mariam" w:cs="Cambria Math"/>
          <w:sz w:val="24"/>
          <w:szCs w:val="24"/>
          <w:lang w:val="hy-AM"/>
        </w:rPr>
        <w:t>օրեն</w:t>
      </w:r>
      <w:r w:rsidR="00A8458F" w:rsidRPr="00B451CF">
        <w:rPr>
          <w:rFonts w:ascii="GHEA Mariam" w:eastAsia="GHEA Mariam" w:hAnsi="GHEA Mariam" w:cs="Cambria Math"/>
          <w:sz w:val="24"/>
          <w:szCs w:val="24"/>
          <w:lang w:val="hy-AM"/>
        </w:rPr>
        <w:t xml:space="preserve">սդրական </w:t>
      </w:r>
      <w:r w:rsidR="00D8434B" w:rsidRPr="00B451CF">
        <w:rPr>
          <w:rFonts w:ascii="GHEA Mariam" w:eastAsia="GHEA Mariam" w:hAnsi="GHEA Mariam" w:cs="Cambria Math"/>
          <w:sz w:val="24"/>
          <w:szCs w:val="24"/>
          <w:lang w:val="hy-AM"/>
        </w:rPr>
        <w:t>ակտ</w:t>
      </w:r>
      <w:r w:rsidR="00CD446D" w:rsidRPr="00B451CF">
        <w:rPr>
          <w:rFonts w:ascii="GHEA Mariam" w:eastAsia="GHEA Mariam" w:hAnsi="GHEA Mariam" w:cs="Cambria Math"/>
          <w:sz w:val="24"/>
          <w:szCs w:val="24"/>
          <w:lang w:val="hy-AM"/>
        </w:rPr>
        <w:t xml:space="preserve">, այլ փորձագետի կողմից օգտագործվել է </w:t>
      </w:r>
      <w:r w:rsidR="00CD446D" w:rsidRPr="00B451CF">
        <w:rPr>
          <w:rFonts w:ascii="GHEA Mariam" w:eastAsia="GHEA Mariam" w:hAnsi="GHEA Mariam" w:cs="Cambria Math"/>
          <w:b/>
          <w:bCs/>
          <w:sz w:val="24"/>
          <w:szCs w:val="24"/>
          <w:lang w:val="hy-AM"/>
        </w:rPr>
        <w:t xml:space="preserve">որպես </w:t>
      </w:r>
      <w:r w:rsidR="003C0FDB" w:rsidRPr="00B451CF">
        <w:rPr>
          <w:rFonts w:ascii="GHEA Mariam" w:eastAsia="GHEA Mariam" w:hAnsi="GHEA Mariam" w:cs="Cambria Math"/>
          <w:b/>
          <w:bCs/>
          <w:sz w:val="24"/>
          <w:szCs w:val="24"/>
          <w:lang w:val="hy-AM"/>
        </w:rPr>
        <w:t xml:space="preserve">տեղեկատու </w:t>
      </w:r>
      <w:r w:rsidR="00CD446D" w:rsidRPr="00B451CF">
        <w:rPr>
          <w:rFonts w:ascii="GHEA Mariam" w:eastAsia="GHEA Mariam" w:hAnsi="GHEA Mariam" w:cs="Cambria Math"/>
          <w:b/>
          <w:bCs/>
          <w:sz w:val="24"/>
          <w:szCs w:val="24"/>
          <w:lang w:val="hy-AM"/>
        </w:rPr>
        <w:t>գրականություն</w:t>
      </w:r>
      <w:r w:rsidR="00CD446D" w:rsidRPr="00B451CF">
        <w:rPr>
          <w:rFonts w:ascii="GHEA Mariam" w:eastAsia="GHEA Mariam" w:hAnsi="GHEA Mariam" w:cs="Cambria Math"/>
          <w:sz w:val="24"/>
          <w:szCs w:val="24"/>
          <w:lang w:val="hy-AM"/>
        </w:rPr>
        <w:t>, հետևապես</w:t>
      </w:r>
      <w:r w:rsidR="008579F0" w:rsidRPr="00B451CF">
        <w:rPr>
          <w:rFonts w:ascii="GHEA Mariam" w:eastAsia="GHEA Mariam" w:hAnsi="GHEA Mariam" w:cs="Cambria Math"/>
          <w:sz w:val="24"/>
          <w:szCs w:val="24"/>
          <w:lang w:val="hy-AM"/>
        </w:rPr>
        <w:t xml:space="preserve"> </w:t>
      </w:r>
      <w:r w:rsidR="007C0FAA" w:rsidRPr="00B451CF">
        <w:rPr>
          <w:rFonts w:ascii="GHEA Mariam" w:eastAsia="GHEA Mariam" w:hAnsi="GHEA Mariam" w:cs="Cambria Math"/>
          <w:sz w:val="24"/>
          <w:szCs w:val="24"/>
          <w:lang w:val="hy-AM"/>
        </w:rPr>
        <w:t xml:space="preserve">նշված ստանդարտի օգտագործումը չի ենթադրում փորձաքննության կատարման կարգի </w:t>
      </w:r>
      <w:r w:rsidR="00A8458F" w:rsidRPr="00B451CF">
        <w:rPr>
          <w:rFonts w:ascii="GHEA Mariam" w:eastAsia="GHEA Mariam" w:hAnsi="GHEA Mariam" w:cs="Cambria Math"/>
          <w:sz w:val="24"/>
          <w:szCs w:val="24"/>
          <w:lang w:val="hy-AM"/>
        </w:rPr>
        <w:t>էական</w:t>
      </w:r>
      <w:r w:rsidR="007C0FAA" w:rsidRPr="00B451CF">
        <w:rPr>
          <w:rFonts w:ascii="GHEA Mariam" w:eastAsia="GHEA Mariam" w:hAnsi="GHEA Mariam" w:cs="Cambria Math"/>
          <w:sz w:val="24"/>
          <w:szCs w:val="24"/>
          <w:lang w:val="hy-AM"/>
        </w:rPr>
        <w:t xml:space="preserve"> խախտում, որը կբացառեր </w:t>
      </w:r>
      <w:r w:rsidR="00A8458F" w:rsidRPr="00B451CF">
        <w:rPr>
          <w:rFonts w:ascii="GHEA Mariam" w:eastAsia="GHEA Mariam" w:hAnsi="GHEA Mariam" w:cs="Cambria Math"/>
          <w:sz w:val="24"/>
          <w:szCs w:val="24"/>
          <w:lang w:val="hy-AM"/>
        </w:rPr>
        <w:t>փորձագետի եզրակացությունը</w:t>
      </w:r>
      <w:r w:rsidR="007C0FAA" w:rsidRPr="00B451CF">
        <w:rPr>
          <w:rFonts w:ascii="GHEA Mariam" w:eastAsia="GHEA Mariam" w:hAnsi="GHEA Mariam" w:cs="Cambria Math"/>
          <w:sz w:val="24"/>
          <w:szCs w:val="24"/>
          <w:lang w:val="hy-AM"/>
        </w:rPr>
        <w:t xml:space="preserve"> որպես </w:t>
      </w:r>
      <w:r w:rsidR="003C0FDB" w:rsidRPr="00B451CF">
        <w:rPr>
          <w:rFonts w:ascii="GHEA Mariam" w:eastAsia="GHEA Mariam" w:hAnsi="GHEA Mariam" w:cs="Cambria Math"/>
          <w:sz w:val="24"/>
          <w:szCs w:val="24"/>
          <w:lang w:val="hy-AM"/>
        </w:rPr>
        <w:t xml:space="preserve">թույլատրելի </w:t>
      </w:r>
      <w:r w:rsidR="007C0FAA" w:rsidRPr="00B451CF">
        <w:rPr>
          <w:rFonts w:ascii="GHEA Mariam" w:eastAsia="GHEA Mariam" w:hAnsi="GHEA Mariam" w:cs="Cambria Math"/>
          <w:sz w:val="24"/>
          <w:szCs w:val="24"/>
          <w:lang w:val="hy-AM"/>
        </w:rPr>
        <w:t xml:space="preserve">ապացույց օգտագործելու </w:t>
      </w:r>
      <w:r w:rsidR="00A8458F" w:rsidRPr="00B451CF">
        <w:rPr>
          <w:rFonts w:ascii="GHEA Mariam" w:eastAsia="GHEA Mariam" w:hAnsi="GHEA Mariam" w:cs="Cambria Math"/>
          <w:sz w:val="24"/>
          <w:szCs w:val="24"/>
          <w:lang w:val="hy-AM"/>
        </w:rPr>
        <w:t>հնարավորությունը</w:t>
      </w:r>
      <w:r w:rsidR="00B4042A" w:rsidRPr="00B451CF">
        <w:rPr>
          <w:rStyle w:val="FootnoteReference"/>
          <w:rFonts w:ascii="GHEA Mariam" w:eastAsia="GHEA Mariam" w:hAnsi="GHEA Mariam" w:cs="Cambria Math"/>
          <w:sz w:val="24"/>
          <w:szCs w:val="24"/>
          <w:lang w:val="hy-AM"/>
        </w:rPr>
        <w:footnoteReference w:id="14"/>
      </w:r>
      <w:r w:rsidR="007C0FAA" w:rsidRPr="00B451CF">
        <w:rPr>
          <w:rFonts w:ascii="GHEA Mariam" w:eastAsia="GHEA Mariam" w:hAnsi="GHEA Mariam" w:cs="Cambria Math"/>
          <w:sz w:val="24"/>
          <w:szCs w:val="24"/>
          <w:lang w:val="hy-AM"/>
        </w:rPr>
        <w:t xml:space="preserve">։ </w:t>
      </w:r>
    </w:p>
    <w:p w14:paraId="087FD42C" w14:textId="1193D720" w:rsidR="00973A36" w:rsidRPr="00B451CF" w:rsidRDefault="00BD04BA" w:rsidP="001828FC">
      <w:pPr>
        <w:tabs>
          <w:tab w:val="left" w:pos="567"/>
        </w:tabs>
        <w:spacing w:line="360" w:lineRule="auto"/>
        <w:ind w:leftChars="0" w:firstLineChars="236" w:firstLine="566"/>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1</w:t>
      </w:r>
      <w:r w:rsidR="00923001" w:rsidRPr="00B451CF">
        <w:rPr>
          <w:rFonts w:ascii="GHEA Mariam" w:eastAsia="GHEA Mariam" w:hAnsi="GHEA Mariam" w:cs="GHEA Mariam"/>
          <w:sz w:val="24"/>
          <w:szCs w:val="24"/>
          <w:lang w:val="hy-AM"/>
        </w:rPr>
        <w:t>6</w:t>
      </w:r>
      <w:r w:rsidRPr="00B451CF">
        <w:rPr>
          <w:rFonts w:ascii="Cambria Math" w:eastAsia="GHEA Mariam" w:hAnsi="Cambria Math" w:cs="GHEA Mariam"/>
          <w:sz w:val="24"/>
          <w:szCs w:val="24"/>
          <w:lang w:val="hy-AM"/>
        </w:rPr>
        <w:t xml:space="preserve">․ </w:t>
      </w:r>
      <w:r w:rsidR="007C5FD1" w:rsidRPr="00B451CF">
        <w:rPr>
          <w:rFonts w:ascii="GHEA Mariam" w:eastAsia="GHEA Mariam" w:hAnsi="GHEA Mariam" w:cs="GHEA Mariam"/>
          <w:sz w:val="24"/>
          <w:szCs w:val="24"/>
          <w:lang w:val="hy-AM"/>
        </w:rPr>
        <w:t>Նման պայմաններում Վճռաբեկ դատարանն արձանագրում է, որ</w:t>
      </w:r>
      <w:r w:rsidR="00973A36" w:rsidRPr="00B451CF">
        <w:rPr>
          <w:rFonts w:ascii="GHEA Mariam" w:eastAsia="GHEA Mariam" w:hAnsi="GHEA Mariam" w:cs="GHEA Mariam"/>
          <w:sz w:val="24"/>
          <w:szCs w:val="24"/>
          <w:lang w:val="hy-AM"/>
        </w:rPr>
        <w:t xml:space="preserve"> </w:t>
      </w:r>
      <w:r w:rsidR="00F437B2" w:rsidRPr="00B451CF">
        <w:rPr>
          <w:rFonts w:ascii="GHEA Mariam" w:eastAsia="GHEA Mariam" w:hAnsi="GHEA Mariam" w:cs="GHEA Mariam"/>
          <w:sz w:val="24"/>
          <w:szCs w:val="24"/>
          <w:lang w:val="hy-AM"/>
        </w:rPr>
        <w:t>Կ</w:t>
      </w:r>
      <w:r w:rsidR="009B1F48" w:rsidRPr="00B451CF">
        <w:rPr>
          <w:rFonts w:ascii="Cambria Math" w:eastAsia="GHEA Mariam" w:hAnsi="Cambria Math" w:cs="Cambria Math"/>
          <w:sz w:val="24"/>
          <w:szCs w:val="24"/>
          <w:lang w:val="hy-AM"/>
        </w:rPr>
        <w:t>․</w:t>
      </w:r>
      <w:r w:rsidR="009B1F48" w:rsidRPr="00B451CF">
        <w:rPr>
          <w:rFonts w:ascii="GHEA Mariam" w:eastAsia="GHEA Mariam" w:hAnsi="GHEA Mariam" w:cs="GHEA Mariam"/>
          <w:sz w:val="24"/>
          <w:szCs w:val="24"/>
          <w:lang w:val="hy-AM"/>
        </w:rPr>
        <w:t>Կարապետյանի</w:t>
      </w:r>
      <w:r w:rsidR="00973A36" w:rsidRPr="00B451CF">
        <w:rPr>
          <w:rFonts w:ascii="GHEA Mariam" w:eastAsia="GHEA Mariam" w:hAnsi="GHEA Mariam" w:cs="GHEA Mariam"/>
          <w:sz w:val="24"/>
          <w:szCs w:val="24"/>
          <w:lang w:val="hy-AM"/>
        </w:rPr>
        <w:t xml:space="preserve">ն ՀՀ </w:t>
      </w:r>
      <w:r w:rsidR="00F437B2" w:rsidRPr="00B451CF">
        <w:rPr>
          <w:rFonts w:ascii="GHEA Mariam" w:eastAsia="GHEA Mariam" w:hAnsi="GHEA Mariam" w:cs="GHEA Mariam"/>
          <w:sz w:val="24"/>
          <w:szCs w:val="24"/>
          <w:lang w:val="hy-AM"/>
        </w:rPr>
        <w:t xml:space="preserve">նախկին </w:t>
      </w:r>
      <w:r w:rsidR="00973A36" w:rsidRPr="00B451CF">
        <w:rPr>
          <w:rFonts w:ascii="GHEA Mariam" w:eastAsia="GHEA Mariam" w:hAnsi="GHEA Mariam" w:cs="GHEA Mariam"/>
          <w:sz w:val="24"/>
          <w:szCs w:val="24"/>
          <w:lang w:val="hy-AM"/>
        </w:rPr>
        <w:t xml:space="preserve">քրեական օրենսգրքի </w:t>
      </w:r>
      <w:r w:rsidR="00F437B2" w:rsidRPr="00B451CF">
        <w:rPr>
          <w:rFonts w:ascii="GHEA Mariam" w:eastAsia="GHEA Mariam" w:hAnsi="GHEA Mariam" w:cs="GHEA Mariam"/>
          <w:sz w:val="24"/>
          <w:szCs w:val="24"/>
          <w:lang w:val="hy-AM"/>
        </w:rPr>
        <w:t>235</w:t>
      </w:r>
      <w:r w:rsidR="00973A36" w:rsidRPr="00B451CF">
        <w:rPr>
          <w:rFonts w:ascii="GHEA Mariam" w:eastAsia="GHEA Mariam" w:hAnsi="GHEA Mariam" w:cs="GHEA Mariam"/>
          <w:sz w:val="24"/>
          <w:szCs w:val="24"/>
          <w:lang w:val="hy-AM"/>
        </w:rPr>
        <w:t xml:space="preserve">-րդ հոդվածի </w:t>
      </w:r>
      <w:r w:rsidR="00F437B2" w:rsidRPr="00B451CF">
        <w:rPr>
          <w:rFonts w:ascii="GHEA Mariam" w:eastAsia="GHEA Mariam" w:hAnsi="GHEA Mariam" w:cs="GHEA Mariam"/>
          <w:sz w:val="24"/>
          <w:szCs w:val="24"/>
          <w:lang w:val="hy-AM"/>
        </w:rPr>
        <w:t>4</w:t>
      </w:r>
      <w:r w:rsidR="00973A36" w:rsidRPr="00B451CF">
        <w:rPr>
          <w:rFonts w:ascii="GHEA Mariam" w:eastAsia="GHEA Mariam" w:hAnsi="GHEA Mariam" w:cs="GHEA Mariam"/>
          <w:sz w:val="24"/>
          <w:szCs w:val="24"/>
          <w:lang w:val="hy-AM"/>
        </w:rPr>
        <w:t>-</w:t>
      </w:r>
      <w:r w:rsidR="00F437B2" w:rsidRPr="00B451CF">
        <w:rPr>
          <w:rFonts w:ascii="GHEA Mariam" w:eastAsia="GHEA Mariam" w:hAnsi="GHEA Mariam" w:cs="GHEA Mariam"/>
          <w:sz w:val="24"/>
          <w:szCs w:val="24"/>
          <w:lang w:val="hy-AM"/>
        </w:rPr>
        <w:t>րդ</w:t>
      </w:r>
      <w:r w:rsidR="00973A36" w:rsidRPr="00B451CF">
        <w:rPr>
          <w:rFonts w:ascii="GHEA Mariam" w:eastAsia="GHEA Mariam" w:hAnsi="GHEA Mariam" w:cs="GHEA Mariam"/>
          <w:sz w:val="24"/>
          <w:szCs w:val="24"/>
          <w:lang w:val="hy-AM"/>
        </w:rPr>
        <w:t xml:space="preserve"> մասով առաջադրված մեղադրանքում արդարացնելու </w:t>
      </w:r>
      <w:r w:rsidR="00973A36" w:rsidRPr="00B451CF">
        <w:rPr>
          <w:rFonts w:ascii="GHEA Mariam" w:hAnsi="GHEA Mariam"/>
          <w:sz w:val="24"/>
          <w:szCs w:val="24"/>
          <w:lang w:val="hy-AM"/>
        </w:rPr>
        <w:t xml:space="preserve">վերաբերյալ ստորադաս դատարանների </w:t>
      </w:r>
      <w:r w:rsidR="00973A36" w:rsidRPr="00B451CF">
        <w:rPr>
          <w:rFonts w:ascii="GHEA Mariam" w:eastAsia="GHEA Mariam" w:hAnsi="GHEA Mariam" w:cs="GHEA Mariam"/>
          <w:sz w:val="24"/>
          <w:szCs w:val="24"/>
          <w:lang w:val="hy-AM"/>
        </w:rPr>
        <w:t>հետևությունը հիմնավորված չէ։</w:t>
      </w:r>
    </w:p>
    <w:p w14:paraId="2082E225" w14:textId="5883AAAC" w:rsidR="00312D92" w:rsidRPr="00D8434B" w:rsidRDefault="007C5FD1" w:rsidP="00312D92">
      <w:pPr>
        <w:tabs>
          <w:tab w:val="left" w:pos="567"/>
        </w:tabs>
        <w:spacing w:line="360" w:lineRule="auto"/>
        <w:ind w:leftChars="0" w:firstLineChars="236" w:firstLine="566"/>
        <w:jc w:val="both"/>
        <w:rPr>
          <w:rFonts w:ascii="GHEA Mariam" w:hAnsi="GHEA Mariam"/>
          <w:sz w:val="24"/>
          <w:szCs w:val="24"/>
          <w:shd w:val="clear" w:color="auto" w:fill="FFFFFF"/>
          <w:lang w:val="hy-AM"/>
        </w:rPr>
      </w:pPr>
      <w:r w:rsidRPr="00B451CF">
        <w:rPr>
          <w:rFonts w:ascii="GHEA Mariam" w:hAnsi="GHEA Mariam"/>
          <w:sz w:val="24"/>
          <w:szCs w:val="24"/>
          <w:shd w:val="clear" w:color="auto" w:fill="FFFFFF"/>
          <w:lang w:val="hy-AM"/>
        </w:rPr>
        <w:t>1</w:t>
      </w:r>
      <w:r w:rsidR="00923001" w:rsidRPr="00B451CF">
        <w:rPr>
          <w:rFonts w:ascii="GHEA Mariam" w:hAnsi="GHEA Mariam"/>
          <w:sz w:val="24"/>
          <w:szCs w:val="24"/>
          <w:shd w:val="clear" w:color="auto" w:fill="FFFFFF"/>
          <w:lang w:val="hy-AM"/>
        </w:rPr>
        <w:t>7</w:t>
      </w:r>
      <w:r w:rsidRPr="00B451CF">
        <w:rPr>
          <w:rFonts w:ascii="Cambria Math" w:hAnsi="Cambria Math" w:cs="Cambria Math"/>
          <w:sz w:val="24"/>
          <w:szCs w:val="24"/>
          <w:shd w:val="clear" w:color="auto" w:fill="FFFFFF"/>
          <w:lang w:val="hy-AM"/>
        </w:rPr>
        <w:t>․</w:t>
      </w:r>
      <w:r w:rsidRPr="00B451CF">
        <w:rPr>
          <w:rFonts w:ascii="GHEA Mariam" w:hAnsi="GHEA Mariam"/>
          <w:sz w:val="24"/>
          <w:szCs w:val="24"/>
          <w:shd w:val="clear" w:color="auto" w:fill="FFFFFF"/>
          <w:lang w:val="hy-AM"/>
        </w:rPr>
        <w:t xml:space="preserve"> </w:t>
      </w:r>
      <w:r w:rsidR="00312D92" w:rsidRPr="00D8434B">
        <w:rPr>
          <w:rFonts w:ascii="GHEA Mariam" w:hAnsi="GHEA Mariam"/>
          <w:sz w:val="24"/>
          <w:szCs w:val="24"/>
          <w:shd w:val="clear" w:color="auto" w:fill="FFFFFF"/>
          <w:lang w:val="hy-AM"/>
        </w:rPr>
        <w:t>Վերոգրյալի հիման վրա</w:t>
      </w:r>
      <w:r w:rsidR="00312D92">
        <w:rPr>
          <w:rFonts w:ascii="GHEA Mariam" w:hAnsi="GHEA Mariam"/>
          <w:sz w:val="24"/>
          <w:szCs w:val="24"/>
          <w:shd w:val="clear" w:color="auto" w:fill="FFFFFF"/>
          <w:lang w:val="hy-AM"/>
        </w:rPr>
        <w:t>,</w:t>
      </w:r>
      <w:r w:rsidR="00312D92" w:rsidRPr="00D8434B">
        <w:rPr>
          <w:rFonts w:ascii="GHEA Mariam" w:hAnsi="GHEA Mariam"/>
          <w:sz w:val="24"/>
          <w:szCs w:val="24"/>
          <w:shd w:val="clear" w:color="auto" w:fill="FFFFFF"/>
          <w:lang w:val="hy-AM"/>
        </w:rPr>
        <w:t xml:space="preserve"> Վճռաբեկ դատարանը գտնում է, որ</w:t>
      </w:r>
      <w:r w:rsidR="00966604">
        <w:rPr>
          <w:rFonts w:ascii="GHEA Mariam" w:hAnsi="GHEA Mariam"/>
          <w:sz w:val="24"/>
          <w:szCs w:val="24"/>
          <w:shd w:val="clear" w:color="auto" w:fill="FFFFFF"/>
          <w:lang w:val="hy-AM"/>
        </w:rPr>
        <w:t xml:space="preserve"> սույն գործով ստորադաս դատարանները, Կ</w:t>
      </w:r>
      <w:r w:rsidR="00966604" w:rsidRPr="00966604">
        <w:rPr>
          <w:rFonts w:ascii="GHEA Mariam" w:hAnsi="GHEA Mariam"/>
          <w:sz w:val="24"/>
          <w:szCs w:val="24"/>
          <w:shd w:val="clear" w:color="auto" w:fill="FFFFFF"/>
          <w:lang w:val="hy-AM"/>
        </w:rPr>
        <w:t>.</w:t>
      </w:r>
      <w:r w:rsidR="00966604">
        <w:rPr>
          <w:rFonts w:ascii="GHEA Mariam" w:hAnsi="GHEA Mariam"/>
          <w:sz w:val="24"/>
          <w:szCs w:val="24"/>
          <w:shd w:val="clear" w:color="auto" w:fill="FFFFFF"/>
          <w:lang w:val="hy-AM"/>
        </w:rPr>
        <w:t>Կարապետ</w:t>
      </w:r>
      <w:r w:rsidR="00966604" w:rsidRPr="00966604">
        <w:rPr>
          <w:rFonts w:ascii="GHEA Mariam" w:hAnsi="GHEA Mariam"/>
          <w:sz w:val="24"/>
          <w:szCs w:val="24"/>
          <w:shd w:val="clear" w:color="auto" w:fill="FFFFFF"/>
          <w:lang w:val="hy-AM"/>
        </w:rPr>
        <w:t xml:space="preserve">յանին ՀՀ նախկին քրեական օրենսգրքի 235-րդ հոդվածի 4-րդ մասով առաջադրված մեղադրանքում արդարացնելով, թույլ </w:t>
      </w:r>
      <w:r w:rsidR="00966604">
        <w:rPr>
          <w:rFonts w:ascii="GHEA Mariam" w:hAnsi="GHEA Mariam"/>
          <w:sz w:val="24"/>
          <w:szCs w:val="24"/>
          <w:shd w:val="clear" w:color="auto" w:fill="FFFFFF"/>
          <w:lang w:val="hy-AM"/>
        </w:rPr>
        <w:t>են</w:t>
      </w:r>
      <w:r w:rsidR="00966604" w:rsidRPr="00966604">
        <w:rPr>
          <w:rFonts w:ascii="GHEA Mariam" w:hAnsi="GHEA Mariam"/>
          <w:sz w:val="24"/>
          <w:szCs w:val="24"/>
          <w:shd w:val="clear" w:color="auto" w:fill="FFFFFF"/>
          <w:lang w:val="hy-AM"/>
        </w:rPr>
        <w:t xml:space="preserve"> տվել նյութական օրենքի ոչ ճիշտ կիրառում, ինչպես նաև պատշաճ գնահատման չենթարկելով սույն գործով ձեռք բերված ապացույցները՝ ՀՀ քրեական դատավարության օրենսգրքի 22-րդ հոդվածով սահմանված՝ պատշաճ ապացուցման քրեադատավարական սկզբունքի խախտում։ Նշված խախտումերն իրենց բնույթով էական են և ՀՀ քրեական դատավարության օրենսգրքի 387-րդ հոդվածի համաձայն` հիմք են</w:t>
      </w:r>
      <w:r w:rsidR="00966604">
        <w:rPr>
          <w:rFonts w:ascii="GHEA Mariam" w:hAnsi="GHEA Mariam"/>
          <w:sz w:val="24"/>
          <w:szCs w:val="24"/>
          <w:shd w:val="clear" w:color="auto" w:fill="FFFFFF"/>
          <w:lang w:val="hy-AM"/>
        </w:rPr>
        <w:t xml:space="preserve"> Առաջին ատյանի դատարանի դատավճիռը և այն անփոփոխ թողնելու մասին Վերաքննիչ դատարանի </w:t>
      </w:r>
      <w:r w:rsidR="006D55C1">
        <w:rPr>
          <w:rFonts w:ascii="GHEA Mariam" w:hAnsi="GHEA Mariam"/>
          <w:sz w:val="24"/>
          <w:szCs w:val="24"/>
          <w:shd w:val="clear" w:color="auto" w:fill="FFFFFF"/>
          <w:lang w:val="hy-AM"/>
        </w:rPr>
        <w:t xml:space="preserve">որոշումը բեկանելու </w:t>
      </w:r>
      <w:r w:rsidR="00966604">
        <w:rPr>
          <w:rFonts w:ascii="GHEA Mariam" w:hAnsi="GHEA Mariam"/>
          <w:sz w:val="24"/>
          <w:szCs w:val="24"/>
          <w:shd w:val="clear" w:color="auto" w:fill="FFFFFF"/>
          <w:lang w:val="hy-AM"/>
        </w:rPr>
        <w:t>համար</w:t>
      </w:r>
      <w:r w:rsidR="00312D92" w:rsidRPr="00D8434B">
        <w:rPr>
          <w:rFonts w:ascii="GHEA Mariam" w:hAnsi="GHEA Mariam"/>
          <w:sz w:val="24"/>
          <w:szCs w:val="24"/>
          <w:shd w:val="clear" w:color="auto" w:fill="FFFFFF"/>
          <w:lang w:val="hy-AM"/>
        </w:rPr>
        <w:t>:</w:t>
      </w:r>
    </w:p>
    <w:p w14:paraId="582A57A4" w14:textId="7CC36197" w:rsidR="00312D92" w:rsidRDefault="00312D92" w:rsidP="00312D92">
      <w:pPr>
        <w:tabs>
          <w:tab w:val="left" w:pos="567"/>
        </w:tabs>
        <w:spacing w:line="360" w:lineRule="auto"/>
        <w:ind w:leftChars="0" w:firstLineChars="236" w:firstLine="566"/>
        <w:jc w:val="both"/>
        <w:rPr>
          <w:rFonts w:ascii="GHEA Mariam" w:hAnsi="GHEA Mariam"/>
          <w:sz w:val="24"/>
          <w:szCs w:val="24"/>
          <w:shd w:val="clear" w:color="auto" w:fill="FFFFFF"/>
          <w:lang w:val="hy-AM"/>
        </w:rPr>
      </w:pPr>
      <w:r w:rsidRPr="00D8434B">
        <w:rPr>
          <w:rFonts w:ascii="GHEA Mariam" w:hAnsi="GHEA Mariam"/>
          <w:sz w:val="24"/>
          <w:szCs w:val="24"/>
          <w:shd w:val="clear" w:color="auto" w:fill="FFFFFF"/>
          <w:lang w:val="hy-AM"/>
        </w:rPr>
        <w:t xml:space="preserve">Հետևաբար, </w:t>
      </w:r>
      <w:r>
        <w:rPr>
          <w:rFonts w:ascii="GHEA Mariam" w:hAnsi="GHEA Mariam"/>
          <w:sz w:val="24"/>
          <w:szCs w:val="24"/>
          <w:shd w:val="clear" w:color="auto" w:fill="FFFFFF"/>
          <w:lang w:val="hy-AM"/>
        </w:rPr>
        <w:t xml:space="preserve">Վճռաբեկ դատարանը գտնում է, որ </w:t>
      </w:r>
      <w:r w:rsidRPr="00D8434B">
        <w:rPr>
          <w:rFonts w:ascii="GHEA Mariam" w:eastAsia="GHEA Mariam" w:hAnsi="GHEA Mariam" w:cs="GHEA Mariam"/>
          <w:sz w:val="24"/>
          <w:szCs w:val="24"/>
          <w:lang w:val="hy-AM"/>
        </w:rPr>
        <w:t xml:space="preserve">Առաջին ատյանի դատարանի` </w:t>
      </w:r>
      <w:r w:rsidRPr="00B451CF">
        <w:rPr>
          <w:rFonts w:ascii="GHEA Mariam" w:eastAsia="GHEA Mariam" w:hAnsi="GHEA Mariam" w:cs="GHEA Mariam"/>
          <w:sz w:val="24"/>
          <w:szCs w:val="24"/>
          <w:lang w:val="hy-AM"/>
        </w:rPr>
        <w:t>2023 թվականի դեկտեմբերի 18-ի</w:t>
      </w:r>
      <w:r>
        <w:rPr>
          <w:rFonts w:ascii="GHEA Mariam" w:eastAsia="GHEA Mariam" w:hAnsi="GHEA Mariam" w:cs="GHEA Mariam"/>
          <w:sz w:val="24"/>
          <w:szCs w:val="24"/>
          <w:lang w:val="hy-AM"/>
        </w:rPr>
        <w:t xml:space="preserve"> </w:t>
      </w:r>
      <w:r w:rsidRPr="00D8434B">
        <w:rPr>
          <w:rFonts w:ascii="GHEA Mariam" w:eastAsia="GHEA Mariam" w:hAnsi="GHEA Mariam" w:cs="GHEA Mariam"/>
          <w:sz w:val="24"/>
          <w:szCs w:val="24"/>
          <w:lang w:val="hy-AM"/>
        </w:rPr>
        <w:t xml:space="preserve">դատավճիռը և այն անփոփոխ թողնելու մասին </w:t>
      </w:r>
      <w:r w:rsidRPr="00D8434B">
        <w:rPr>
          <w:rFonts w:ascii="GHEA Mariam" w:hAnsi="GHEA Mariam"/>
          <w:sz w:val="24"/>
          <w:szCs w:val="24"/>
          <w:shd w:val="clear" w:color="auto" w:fill="FFFFFF"/>
          <w:lang w:val="hy-AM"/>
        </w:rPr>
        <w:lastRenderedPageBreak/>
        <w:t xml:space="preserve">Վերաքննիչ դատարանի՝ </w:t>
      </w:r>
      <w:r w:rsidRPr="00312D92">
        <w:rPr>
          <w:rFonts w:ascii="GHEA Mariam" w:hAnsi="GHEA Mariam"/>
          <w:sz w:val="24"/>
          <w:szCs w:val="24"/>
          <w:shd w:val="clear" w:color="auto" w:fill="FFFFFF"/>
          <w:lang w:val="hy-AM"/>
        </w:rPr>
        <w:t>2024 թվականի ապրիլի 26-ի</w:t>
      </w:r>
      <w:r>
        <w:rPr>
          <w:rFonts w:ascii="GHEA Mariam" w:hAnsi="GHEA Mariam"/>
          <w:sz w:val="24"/>
          <w:szCs w:val="24"/>
          <w:shd w:val="clear" w:color="auto" w:fill="FFFFFF"/>
          <w:lang w:val="hy-AM"/>
        </w:rPr>
        <w:t xml:space="preserve"> </w:t>
      </w:r>
      <w:r w:rsidRPr="00D8434B">
        <w:rPr>
          <w:rFonts w:ascii="GHEA Mariam" w:hAnsi="GHEA Mariam"/>
          <w:sz w:val="24"/>
          <w:szCs w:val="24"/>
          <w:shd w:val="clear" w:color="auto" w:fill="FFFFFF"/>
          <w:lang w:val="hy-AM"/>
        </w:rPr>
        <w:t xml:space="preserve">որոշումը պետք է բեկանել և </w:t>
      </w:r>
      <w:r>
        <w:rPr>
          <w:rFonts w:ascii="GHEA Mariam" w:hAnsi="GHEA Mariam"/>
          <w:sz w:val="24"/>
          <w:szCs w:val="24"/>
          <w:shd w:val="clear" w:color="auto" w:fill="FFFFFF"/>
          <w:lang w:val="hy-AM"/>
        </w:rPr>
        <w:t>վարույթը</w:t>
      </w:r>
      <w:r w:rsidRPr="00D8434B">
        <w:rPr>
          <w:rFonts w:ascii="GHEA Mariam" w:hAnsi="GHEA Mariam"/>
          <w:sz w:val="24"/>
          <w:szCs w:val="24"/>
          <w:shd w:val="clear" w:color="auto" w:fill="FFFFFF"/>
          <w:lang w:val="hy-AM"/>
        </w:rPr>
        <w:t xml:space="preserve"> </w:t>
      </w:r>
      <w:r>
        <w:rPr>
          <w:rFonts w:ascii="GHEA Mariam" w:hAnsi="GHEA Mariam"/>
          <w:sz w:val="24"/>
          <w:szCs w:val="24"/>
          <w:shd w:val="clear" w:color="auto" w:fill="FFFFFF"/>
          <w:lang w:val="hy-AM"/>
        </w:rPr>
        <w:t>փոխանցել</w:t>
      </w:r>
      <w:r w:rsidRPr="00D8434B">
        <w:rPr>
          <w:rFonts w:ascii="GHEA Mariam" w:hAnsi="GHEA Mariam"/>
          <w:sz w:val="24"/>
          <w:szCs w:val="24"/>
          <w:shd w:val="clear" w:color="auto" w:fill="FFFFFF"/>
          <w:lang w:val="hy-AM"/>
        </w:rPr>
        <w:t xml:space="preserve"> Երևան քաղաքի առաջին ատյանի ընդհանուր իրավասության քրեական դատարան՝ նոր քննության։</w:t>
      </w:r>
      <w:r w:rsidRPr="00A20237">
        <w:rPr>
          <w:rFonts w:ascii="GHEA Mariam" w:hAnsi="GHEA Mariam"/>
          <w:sz w:val="24"/>
          <w:szCs w:val="24"/>
          <w:shd w:val="clear" w:color="auto" w:fill="FFFFFF"/>
          <w:lang w:val="hy-AM"/>
        </w:rPr>
        <w:t xml:space="preserve"> </w:t>
      </w:r>
    </w:p>
    <w:p w14:paraId="6B71233D" w14:textId="0262559D" w:rsidR="00312D92" w:rsidRPr="00A20237" w:rsidRDefault="00312D92" w:rsidP="00312D92">
      <w:pPr>
        <w:tabs>
          <w:tab w:val="left" w:pos="567"/>
        </w:tabs>
        <w:spacing w:line="360" w:lineRule="auto"/>
        <w:ind w:leftChars="0" w:firstLineChars="236" w:firstLine="566"/>
        <w:jc w:val="both"/>
        <w:rPr>
          <w:rFonts w:ascii="GHEA Mariam" w:hAnsi="GHEA Mariam"/>
          <w:sz w:val="24"/>
          <w:szCs w:val="24"/>
          <w:shd w:val="clear" w:color="auto" w:fill="FFFFFF"/>
          <w:lang w:val="hy-AM"/>
        </w:rPr>
      </w:pPr>
      <w:r>
        <w:rPr>
          <w:rFonts w:ascii="GHEA Mariam" w:hAnsi="GHEA Mariam"/>
          <w:sz w:val="24"/>
          <w:szCs w:val="24"/>
          <w:shd w:val="clear" w:color="auto" w:fill="FFFFFF"/>
          <w:lang w:val="hy-AM"/>
        </w:rPr>
        <w:t>Ն</w:t>
      </w:r>
      <w:r w:rsidRPr="00A20237">
        <w:rPr>
          <w:rFonts w:ascii="GHEA Mariam" w:hAnsi="GHEA Mariam"/>
          <w:sz w:val="24"/>
          <w:szCs w:val="24"/>
          <w:shd w:val="clear" w:color="auto" w:fill="FFFFFF"/>
          <w:lang w:val="hy-AM"/>
        </w:rPr>
        <w:t xml:space="preserve">որ քննության ընթացքում Երևան քաղաքի առաջին ատյանի ընդհանուր իրավասության քրեական դատարանը պետք է </w:t>
      </w:r>
      <w:r>
        <w:rPr>
          <w:rFonts w:ascii="GHEA Mariam" w:hAnsi="GHEA Mariam"/>
          <w:sz w:val="24"/>
          <w:szCs w:val="24"/>
          <w:shd w:val="clear" w:color="auto" w:fill="FFFFFF"/>
          <w:lang w:val="hy-AM"/>
        </w:rPr>
        <w:t>սույն վարույթում առկա</w:t>
      </w:r>
      <w:r w:rsidRPr="00D8434B">
        <w:rPr>
          <w:rFonts w:ascii="GHEA Mariam" w:hAnsi="GHEA Mariam"/>
          <w:sz w:val="24"/>
          <w:szCs w:val="24"/>
          <w:shd w:val="clear" w:color="auto" w:fill="FFFFFF"/>
          <w:lang w:val="hy-AM"/>
        </w:rPr>
        <w:t xml:space="preserve"> ապացույցների</w:t>
      </w:r>
      <w:r>
        <w:rPr>
          <w:rFonts w:ascii="GHEA Mariam" w:hAnsi="GHEA Mariam"/>
          <w:sz w:val="24"/>
          <w:szCs w:val="24"/>
          <w:shd w:val="clear" w:color="auto" w:fill="FFFFFF"/>
          <w:lang w:val="hy-AM"/>
        </w:rPr>
        <w:t xml:space="preserve">, այդ թվում՝ </w:t>
      </w:r>
      <w:r w:rsidRPr="00D8434B">
        <w:rPr>
          <w:rFonts w:ascii="GHEA Mariam" w:hAnsi="GHEA Mariam"/>
          <w:sz w:val="24"/>
          <w:szCs w:val="24"/>
          <w:shd w:val="clear" w:color="auto" w:fill="FFFFFF"/>
          <w:lang w:val="hy-AM"/>
        </w:rPr>
        <w:t xml:space="preserve">թիվ </w:t>
      </w:r>
      <w:r>
        <w:rPr>
          <w:rFonts w:ascii="GHEA Mariam" w:eastAsia="GHEA Mariam" w:hAnsi="GHEA Mariam" w:cs="GHEA Mariam"/>
          <w:sz w:val="24"/>
          <w:szCs w:val="24"/>
          <w:lang w:val="hy-AM"/>
        </w:rPr>
        <w:t>1062-22</w:t>
      </w:r>
      <w:r w:rsidRPr="00A20237">
        <w:rPr>
          <w:rFonts w:ascii="GHEA Mariam" w:eastAsia="GHEA Mariam" w:hAnsi="GHEA Mariam" w:cs="GHEA Mariam"/>
          <w:sz w:val="24"/>
          <w:szCs w:val="24"/>
          <w:lang w:val="hy-AM"/>
        </w:rPr>
        <w:t xml:space="preserve"> </w:t>
      </w:r>
      <w:r w:rsidRPr="00D8434B">
        <w:rPr>
          <w:rFonts w:ascii="GHEA Mariam" w:hAnsi="GHEA Mariam"/>
          <w:sz w:val="24"/>
          <w:szCs w:val="24"/>
          <w:shd w:val="clear" w:color="auto" w:fill="FFFFFF"/>
          <w:lang w:val="hy-AM"/>
        </w:rPr>
        <w:t>փորձագիտական եզրակացությ</w:t>
      </w:r>
      <w:r>
        <w:rPr>
          <w:rFonts w:ascii="GHEA Mariam" w:hAnsi="GHEA Mariam"/>
          <w:sz w:val="24"/>
          <w:szCs w:val="24"/>
          <w:shd w:val="clear" w:color="auto" w:fill="FFFFFF"/>
          <w:lang w:val="hy-AM"/>
        </w:rPr>
        <w:t xml:space="preserve">ան, </w:t>
      </w:r>
      <w:r w:rsidRPr="00D8434B">
        <w:rPr>
          <w:rFonts w:ascii="GHEA Mariam" w:hAnsi="GHEA Mariam"/>
          <w:sz w:val="24"/>
          <w:szCs w:val="24"/>
          <w:shd w:val="clear" w:color="auto" w:fill="FFFFFF"/>
          <w:lang w:val="hy-AM"/>
        </w:rPr>
        <w:t>համակցությամբ</w:t>
      </w:r>
      <w:r>
        <w:rPr>
          <w:rFonts w:ascii="GHEA Mariam" w:hAnsi="GHEA Mariam"/>
          <w:sz w:val="24"/>
          <w:szCs w:val="24"/>
          <w:shd w:val="clear" w:color="auto" w:fill="FFFFFF"/>
          <w:lang w:val="hy-AM"/>
        </w:rPr>
        <w:t xml:space="preserve"> որոշի </w:t>
      </w:r>
      <w:r w:rsidRPr="00A20237">
        <w:rPr>
          <w:rFonts w:ascii="GHEA Mariam" w:hAnsi="GHEA Mariam"/>
          <w:sz w:val="24"/>
          <w:szCs w:val="24"/>
          <w:shd w:val="clear" w:color="auto" w:fill="FFFFFF"/>
          <w:lang w:val="hy-AM"/>
        </w:rPr>
        <w:t xml:space="preserve">ներկայացված մեղադրանքում </w:t>
      </w:r>
      <w:r w:rsidRPr="00B451CF">
        <w:rPr>
          <w:rFonts w:ascii="GHEA Mariam" w:eastAsia="GHEA Mariam" w:hAnsi="GHEA Mariam" w:cs="GHEA Mariam"/>
          <w:sz w:val="24"/>
          <w:szCs w:val="24"/>
          <w:lang w:val="hy-AM"/>
        </w:rPr>
        <w:t>Կ</w:t>
      </w:r>
      <w:r w:rsidRPr="00B451CF">
        <w:rPr>
          <w:rFonts w:ascii="Cambria Math" w:eastAsia="GHEA Mariam" w:hAnsi="Cambria Math" w:cs="Cambria Math"/>
          <w:sz w:val="24"/>
          <w:szCs w:val="24"/>
          <w:lang w:val="hy-AM"/>
        </w:rPr>
        <w:t>․</w:t>
      </w:r>
      <w:r w:rsidRPr="00B451CF">
        <w:rPr>
          <w:rFonts w:ascii="GHEA Mariam" w:eastAsia="GHEA Mariam" w:hAnsi="GHEA Mariam" w:cs="GHEA Mariam"/>
          <w:sz w:val="24"/>
          <w:szCs w:val="24"/>
          <w:lang w:val="hy-AM"/>
        </w:rPr>
        <w:t>Կարապետյանի</w:t>
      </w:r>
      <w:r w:rsidRPr="00A20237">
        <w:rPr>
          <w:rFonts w:ascii="GHEA Mariam" w:hAnsi="GHEA Mariam"/>
          <w:sz w:val="24"/>
          <w:szCs w:val="24"/>
          <w:shd w:val="clear" w:color="auto" w:fill="FFFFFF"/>
          <w:lang w:val="hy-AM"/>
        </w:rPr>
        <w:t xml:space="preserve"> մեղավորության </w:t>
      </w:r>
      <w:r>
        <w:rPr>
          <w:rFonts w:ascii="GHEA Mariam" w:hAnsi="GHEA Mariam"/>
          <w:sz w:val="24"/>
          <w:szCs w:val="24"/>
          <w:shd w:val="clear" w:color="auto" w:fill="FFFFFF"/>
          <w:lang w:val="hy-AM"/>
        </w:rPr>
        <w:t xml:space="preserve">կամ անմեղության հարցը՝ </w:t>
      </w:r>
      <w:r w:rsidRPr="00A20237">
        <w:rPr>
          <w:rFonts w:ascii="GHEA Mariam" w:hAnsi="GHEA Mariam"/>
          <w:sz w:val="24"/>
          <w:szCs w:val="24"/>
          <w:shd w:val="clear" w:color="auto" w:fill="FFFFFF"/>
          <w:lang w:val="hy-AM"/>
        </w:rPr>
        <w:t xml:space="preserve">հանգելով </w:t>
      </w:r>
      <w:r w:rsidRPr="00D8434B">
        <w:rPr>
          <w:rFonts w:ascii="GHEA Mariam" w:hAnsi="GHEA Mariam"/>
          <w:sz w:val="24"/>
          <w:szCs w:val="24"/>
          <w:shd w:val="clear" w:color="auto" w:fill="FFFFFF"/>
          <w:lang w:val="hy-AM"/>
        </w:rPr>
        <w:t>համապատասխան</w:t>
      </w:r>
      <w:r>
        <w:rPr>
          <w:rFonts w:ascii="GHEA Mariam" w:hAnsi="GHEA Mariam"/>
          <w:sz w:val="24"/>
          <w:szCs w:val="24"/>
          <w:shd w:val="clear" w:color="auto" w:fill="FFFFFF"/>
          <w:lang w:val="hy-AM"/>
        </w:rPr>
        <w:t xml:space="preserve"> </w:t>
      </w:r>
      <w:r w:rsidRPr="00A20237">
        <w:rPr>
          <w:rFonts w:ascii="GHEA Mariam" w:hAnsi="GHEA Mariam"/>
          <w:sz w:val="24"/>
          <w:szCs w:val="24"/>
          <w:shd w:val="clear" w:color="auto" w:fill="FFFFFF"/>
          <w:lang w:val="hy-AM"/>
        </w:rPr>
        <w:t>հետևության։</w:t>
      </w:r>
    </w:p>
    <w:p w14:paraId="297A6F1F" w14:textId="6FF2D7CE" w:rsidR="008831D0" w:rsidRPr="00B451CF" w:rsidRDefault="007A7F37" w:rsidP="00312D92">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Ելնելով վերոգրյալից և ղեկավարվելով Հայաստանի Հանրապետության Սահմանադրության 162-րդ, 163-րդ և 171-րդ հոդվածներով, ՀՀ քրեական դատավարության</w:t>
      </w:r>
      <w:r w:rsidR="00C934C2" w:rsidRPr="00B451CF">
        <w:rPr>
          <w:rFonts w:ascii="GHEA Mariam" w:eastAsia="GHEA Mariam" w:hAnsi="GHEA Mariam" w:cs="GHEA Mariam"/>
          <w:sz w:val="24"/>
          <w:szCs w:val="24"/>
          <w:lang w:val="hy-AM"/>
        </w:rPr>
        <w:t xml:space="preserve"> </w:t>
      </w:r>
      <w:r w:rsidRPr="00B451CF">
        <w:rPr>
          <w:rFonts w:ascii="GHEA Mariam" w:eastAsia="GHEA Mariam" w:hAnsi="GHEA Mariam" w:cs="GHEA Mariam"/>
          <w:sz w:val="24"/>
          <w:szCs w:val="24"/>
          <w:lang w:val="hy-AM"/>
        </w:rPr>
        <w:t>օրենսգրքի</w:t>
      </w:r>
      <w:r w:rsidR="00C934C2" w:rsidRPr="00B451CF">
        <w:rPr>
          <w:rFonts w:ascii="GHEA Mariam" w:eastAsia="GHEA Mariam" w:hAnsi="GHEA Mariam" w:cs="GHEA Mariam"/>
          <w:sz w:val="24"/>
          <w:szCs w:val="24"/>
          <w:lang w:val="hy-AM"/>
        </w:rPr>
        <w:t xml:space="preserve"> </w:t>
      </w:r>
      <w:r w:rsidRPr="00B451CF">
        <w:rPr>
          <w:rFonts w:ascii="GHEA Mariam" w:eastAsia="GHEA Mariam" w:hAnsi="GHEA Mariam" w:cs="GHEA Mariam"/>
          <w:sz w:val="24"/>
          <w:szCs w:val="24"/>
          <w:lang w:val="hy-AM"/>
        </w:rPr>
        <w:t>31-րդ, 34-րդ, 264-րդ, 281-րդ, 361-րդ, 363</w:t>
      </w:r>
      <w:r w:rsidR="00D2481B" w:rsidRPr="00B451CF">
        <w:rPr>
          <w:rFonts w:ascii="GHEA Mariam" w:eastAsia="GHEA Mariam" w:hAnsi="GHEA Mariam" w:cs="GHEA Mariam"/>
          <w:sz w:val="24"/>
          <w:szCs w:val="24"/>
          <w:lang w:val="hy-AM"/>
        </w:rPr>
        <w:t>-</w:t>
      </w:r>
      <w:r w:rsidRPr="00B451CF">
        <w:rPr>
          <w:rFonts w:ascii="GHEA Mariam" w:eastAsia="GHEA Mariam" w:hAnsi="GHEA Mariam" w:cs="GHEA Mariam"/>
          <w:sz w:val="24"/>
          <w:szCs w:val="24"/>
          <w:lang w:val="hy-AM"/>
        </w:rPr>
        <w:t>րդ և</w:t>
      </w:r>
      <w:r w:rsidR="00D2481B" w:rsidRPr="00B451CF">
        <w:rPr>
          <w:rFonts w:ascii="GHEA Mariam" w:eastAsia="GHEA Mariam" w:hAnsi="GHEA Mariam" w:cs="GHEA Mariam"/>
          <w:sz w:val="24"/>
          <w:szCs w:val="24"/>
          <w:lang w:val="hy-AM"/>
        </w:rPr>
        <w:t xml:space="preserve"> </w:t>
      </w:r>
      <w:r w:rsidR="000B1655">
        <w:rPr>
          <w:rFonts w:ascii="GHEA Mariam" w:eastAsia="GHEA Mariam" w:hAnsi="GHEA Mariam" w:cs="GHEA Mariam"/>
          <w:sz w:val="24"/>
          <w:szCs w:val="24"/>
          <w:lang w:val="hy-AM"/>
        </w:rPr>
        <w:t xml:space="preserve">                           </w:t>
      </w:r>
      <w:r w:rsidRPr="00B451CF">
        <w:rPr>
          <w:rFonts w:ascii="GHEA Mariam" w:eastAsia="GHEA Mariam" w:hAnsi="GHEA Mariam" w:cs="GHEA Mariam"/>
          <w:sz w:val="24"/>
          <w:szCs w:val="24"/>
          <w:lang w:val="hy-AM"/>
        </w:rPr>
        <w:t>385-387-րդ հոդվածներով՝ Վճռաբեկ դատարանը</w:t>
      </w:r>
    </w:p>
    <w:p w14:paraId="169CB612" w14:textId="77777777" w:rsidR="008C7AC8" w:rsidRPr="00B451CF" w:rsidRDefault="008C7AC8" w:rsidP="00202327">
      <w:pPr>
        <w:spacing w:line="360" w:lineRule="auto"/>
        <w:ind w:leftChars="0" w:firstLineChars="0" w:firstLine="0"/>
        <w:rPr>
          <w:rFonts w:ascii="GHEA Mariam" w:eastAsia="GHEA Mariam" w:hAnsi="GHEA Mariam" w:cs="GHEA Mariam"/>
          <w:b/>
          <w:sz w:val="24"/>
          <w:szCs w:val="24"/>
          <w:lang w:val="hy-AM"/>
        </w:rPr>
      </w:pPr>
    </w:p>
    <w:p w14:paraId="2E1F0E88" w14:textId="3485711B" w:rsidR="006D7708" w:rsidRPr="00B451CF" w:rsidRDefault="00D3555F" w:rsidP="00202327">
      <w:pPr>
        <w:spacing w:line="360" w:lineRule="auto"/>
        <w:ind w:left="-2" w:firstLineChars="0" w:firstLine="2"/>
        <w:jc w:val="center"/>
        <w:rPr>
          <w:rFonts w:ascii="GHEA Mariam" w:eastAsia="GHEA Mariam" w:hAnsi="GHEA Mariam" w:cs="GHEA Mariam"/>
          <w:b/>
          <w:sz w:val="24"/>
          <w:szCs w:val="24"/>
          <w:lang w:val="hy-AM"/>
        </w:rPr>
      </w:pPr>
      <w:r w:rsidRPr="00B451CF">
        <w:rPr>
          <w:rFonts w:ascii="GHEA Mariam" w:eastAsia="GHEA Mariam" w:hAnsi="GHEA Mariam" w:cs="GHEA Mariam"/>
          <w:b/>
          <w:sz w:val="24"/>
          <w:szCs w:val="24"/>
          <w:lang w:val="hy-AM"/>
        </w:rPr>
        <w:t>Ո Ր Ո Շ Ե Ց</w:t>
      </w:r>
    </w:p>
    <w:p w14:paraId="7E50F1AC" w14:textId="77777777" w:rsidR="00202327" w:rsidRPr="00B451CF" w:rsidRDefault="00202327" w:rsidP="00202327">
      <w:pPr>
        <w:spacing w:line="360" w:lineRule="auto"/>
        <w:ind w:left="-2" w:firstLineChars="0" w:firstLine="2"/>
        <w:jc w:val="center"/>
        <w:rPr>
          <w:rFonts w:ascii="GHEA Mariam" w:eastAsia="GHEA Mariam" w:hAnsi="GHEA Mariam" w:cs="GHEA Mariam"/>
          <w:b/>
          <w:sz w:val="24"/>
          <w:szCs w:val="24"/>
          <w:lang w:val="hy-AM"/>
        </w:rPr>
      </w:pPr>
    </w:p>
    <w:p w14:paraId="4EBB9A94" w14:textId="2A10FC47" w:rsidR="00D2481B" w:rsidRPr="00B451CF" w:rsidRDefault="00D2481B" w:rsidP="00D2481B">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 xml:space="preserve">Կարեն Արմենի Կարապետյանի վերաբերյալ Երևան քաղաքի  առաջին ատյանի ընդհանուր իրավասության քրեական դատարանի՝ 2023 թվականի դեկտեմբերի 18-ի դատավճիռը և ՀՀ վերաքննիչ քրեական դատարանի՝ 2024 թվականի </w:t>
      </w:r>
      <w:r w:rsidR="00F67178">
        <w:rPr>
          <w:rFonts w:ascii="GHEA Mariam" w:eastAsia="GHEA Mariam" w:hAnsi="GHEA Mariam" w:cs="GHEA Mariam"/>
          <w:sz w:val="24"/>
          <w:szCs w:val="24"/>
          <w:lang w:val="hy-AM"/>
        </w:rPr>
        <w:t>ապրիլի 26</w:t>
      </w:r>
      <w:r w:rsidRPr="00B451CF">
        <w:rPr>
          <w:rFonts w:ascii="GHEA Mariam" w:eastAsia="GHEA Mariam" w:hAnsi="GHEA Mariam" w:cs="GHEA Mariam"/>
          <w:sz w:val="24"/>
          <w:szCs w:val="24"/>
          <w:lang w:val="hy-AM"/>
        </w:rPr>
        <w:t>-ի որոշումը</w:t>
      </w:r>
      <w:r w:rsidR="000F3724">
        <w:rPr>
          <w:rFonts w:ascii="GHEA Mariam" w:eastAsia="GHEA Mariam" w:hAnsi="GHEA Mariam" w:cs="GHEA Mariam"/>
          <w:sz w:val="24"/>
          <w:szCs w:val="24"/>
          <w:lang w:val="hy-AM"/>
        </w:rPr>
        <w:t xml:space="preserve"> </w:t>
      </w:r>
      <w:r w:rsidRPr="00B451CF">
        <w:rPr>
          <w:rFonts w:ascii="GHEA Mariam" w:eastAsia="GHEA Mariam" w:hAnsi="GHEA Mariam" w:cs="GHEA Mariam"/>
          <w:sz w:val="24"/>
          <w:szCs w:val="24"/>
          <w:lang w:val="hy-AM"/>
        </w:rPr>
        <w:t>բեկանել</w:t>
      </w:r>
      <w:r w:rsidR="00312D92">
        <w:rPr>
          <w:rFonts w:ascii="GHEA Mariam" w:eastAsia="GHEA Mariam" w:hAnsi="GHEA Mariam" w:cs="GHEA Mariam"/>
          <w:sz w:val="24"/>
          <w:szCs w:val="24"/>
          <w:lang w:val="hy-AM"/>
        </w:rPr>
        <w:t xml:space="preserve"> </w:t>
      </w:r>
      <w:r w:rsidR="00312D92" w:rsidRPr="00375B77">
        <w:rPr>
          <w:rFonts w:ascii="GHEA Mariam" w:eastAsia="GHEA Mariam" w:hAnsi="GHEA Mariam" w:cs="GHEA Mariam"/>
          <w:sz w:val="24"/>
          <w:szCs w:val="24"/>
          <w:lang w:val="hy-AM"/>
        </w:rPr>
        <w:t xml:space="preserve">ու </w:t>
      </w:r>
      <w:r w:rsidR="00312D92">
        <w:rPr>
          <w:rFonts w:ascii="GHEA Mariam" w:eastAsia="GHEA Mariam" w:hAnsi="GHEA Mariam" w:cs="GHEA Mariam"/>
          <w:sz w:val="24"/>
          <w:szCs w:val="24"/>
          <w:lang w:val="hy-AM"/>
        </w:rPr>
        <w:t>վարույթը փոխանցել</w:t>
      </w:r>
      <w:r w:rsidR="00312D92" w:rsidRPr="00375B77">
        <w:rPr>
          <w:rFonts w:ascii="GHEA Mariam" w:eastAsia="GHEA Mariam" w:hAnsi="GHEA Mariam" w:cs="GHEA Mariam"/>
          <w:sz w:val="24"/>
          <w:szCs w:val="24"/>
          <w:lang w:val="hy-AM"/>
        </w:rPr>
        <w:t xml:space="preserve"> </w:t>
      </w:r>
      <w:r w:rsidR="00312D92" w:rsidRPr="00375B77">
        <w:rPr>
          <w:rFonts w:ascii="GHEA Mariam" w:hAnsi="GHEA Mariam"/>
          <w:sz w:val="24"/>
          <w:szCs w:val="24"/>
          <w:shd w:val="clear" w:color="auto" w:fill="FFFFFF"/>
          <w:lang w:val="hy-AM"/>
        </w:rPr>
        <w:t>Երևան քաղաքի առաջին ատյանի ընդհանուր իրավասության</w:t>
      </w:r>
      <w:r w:rsidR="00312D92" w:rsidRPr="00A20237">
        <w:rPr>
          <w:rFonts w:ascii="GHEA Mariam" w:hAnsi="GHEA Mariam"/>
          <w:sz w:val="24"/>
          <w:szCs w:val="24"/>
          <w:shd w:val="clear" w:color="auto" w:fill="FFFFFF"/>
          <w:lang w:val="hy-AM"/>
        </w:rPr>
        <w:t xml:space="preserve"> քրեական դատարան</w:t>
      </w:r>
      <w:r w:rsidR="00312D92" w:rsidRPr="00A20237">
        <w:rPr>
          <w:rFonts w:ascii="GHEA Mariam" w:eastAsia="GHEA Mariam" w:hAnsi="GHEA Mariam" w:cs="GHEA Mariam"/>
          <w:sz w:val="24"/>
          <w:szCs w:val="24"/>
          <w:lang w:val="hy-AM"/>
        </w:rPr>
        <w:t>՝ նոր քննության</w:t>
      </w:r>
      <w:r w:rsidRPr="00B451CF">
        <w:rPr>
          <w:rFonts w:ascii="GHEA Mariam" w:eastAsia="GHEA Mariam" w:hAnsi="GHEA Mariam" w:cs="GHEA Mariam"/>
          <w:sz w:val="24"/>
          <w:szCs w:val="24"/>
          <w:lang w:val="hy-AM"/>
        </w:rPr>
        <w:t>։</w:t>
      </w:r>
    </w:p>
    <w:p w14:paraId="60E2CC9E" w14:textId="77777777" w:rsidR="00D2481B" w:rsidRPr="00B451CF" w:rsidRDefault="00D2481B" w:rsidP="00D2481B">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B451CF">
        <w:rPr>
          <w:rFonts w:ascii="GHEA Mariam" w:eastAsia="GHEA Mariam" w:hAnsi="GHEA Mariam" w:cs="GHEA Mariam"/>
          <w:sz w:val="24"/>
          <w:szCs w:val="24"/>
          <w:lang w:val="hy-AM"/>
        </w:rPr>
        <w:t>Որոշումն օրինական ուժի մեջ է մտնում կայացնելու օրը:</w:t>
      </w:r>
    </w:p>
    <w:p w14:paraId="3470B132" w14:textId="77777777" w:rsidR="00312D92" w:rsidRPr="001C66BF" w:rsidRDefault="00312D92" w:rsidP="008831D0">
      <w:pPr>
        <w:spacing w:line="480" w:lineRule="auto"/>
        <w:ind w:leftChars="0" w:left="-720" w:right="-2" w:firstLineChars="0" w:firstLine="540"/>
        <w:jc w:val="right"/>
        <w:rPr>
          <w:rFonts w:ascii="GHEA Mariam" w:eastAsia="DengXian" w:hAnsi="GHEA Mariam" w:cs="Times New Roman"/>
          <w:position w:val="0"/>
          <w:sz w:val="12"/>
          <w:szCs w:val="12"/>
          <w:lang w:val="hy-AM" w:eastAsia="zh-CN"/>
        </w:rPr>
      </w:pPr>
    </w:p>
    <w:p w14:paraId="42DFF46A" w14:textId="2916BC2F" w:rsidR="001828FC" w:rsidRPr="00B451CF" w:rsidRDefault="008831D0" w:rsidP="008831D0">
      <w:pPr>
        <w:spacing w:line="480" w:lineRule="auto"/>
        <w:ind w:leftChars="0" w:left="-720" w:right="-2" w:firstLineChars="0" w:firstLine="540"/>
        <w:jc w:val="right"/>
        <w:rPr>
          <w:rFonts w:ascii="GHEA Mariam" w:eastAsia="DengXian" w:hAnsi="GHEA Mariam" w:cs="Times New Roman"/>
          <w:position w:val="0"/>
          <w:sz w:val="24"/>
          <w:szCs w:val="24"/>
          <w:u w:val="single"/>
          <w:lang w:val="hy-AM" w:eastAsia="zh-CN"/>
        </w:rPr>
      </w:pPr>
      <w:r w:rsidRPr="00B451CF">
        <w:rPr>
          <w:rFonts w:ascii="GHEA Mariam" w:eastAsia="DengXian" w:hAnsi="GHEA Mariam" w:cs="Times New Roman"/>
          <w:position w:val="0"/>
          <w:sz w:val="24"/>
          <w:szCs w:val="24"/>
          <w:lang w:val="hy-AM" w:eastAsia="zh-CN"/>
        </w:rPr>
        <w:t xml:space="preserve">         </w:t>
      </w:r>
      <w:r w:rsidR="001828FC" w:rsidRPr="00B451CF">
        <w:rPr>
          <w:rFonts w:ascii="GHEA Mariam" w:eastAsia="DengXian" w:hAnsi="GHEA Mariam" w:cs="Times New Roman"/>
          <w:position w:val="0"/>
          <w:sz w:val="24"/>
          <w:szCs w:val="24"/>
          <w:lang w:val="hy-AM" w:eastAsia="zh-CN"/>
        </w:rPr>
        <w:t xml:space="preserve">Նախագահող՝           </w:t>
      </w:r>
      <w:r w:rsidR="001828FC" w:rsidRPr="00B451CF">
        <w:rPr>
          <w:rFonts w:ascii="GHEA Mariam" w:eastAsia="DengXian" w:hAnsi="GHEA Mariam" w:cs="Times New Roman"/>
          <w:position w:val="0"/>
          <w:sz w:val="24"/>
          <w:szCs w:val="24"/>
          <w:u w:val="single"/>
          <w:lang w:val="hy-AM" w:eastAsia="zh-CN"/>
        </w:rPr>
        <w:t xml:space="preserve">     </w:t>
      </w:r>
      <w:r w:rsidRPr="00B451CF">
        <w:rPr>
          <w:rFonts w:ascii="GHEA Mariam" w:eastAsia="DengXian" w:hAnsi="GHEA Mariam" w:cs="Times New Roman"/>
          <w:position w:val="0"/>
          <w:sz w:val="24"/>
          <w:szCs w:val="24"/>
          <w:u w:val="single"/>
          <w:lang w:val="hy-AM" w:eastAsia="zh-CN"/>
        </w:rPr>
        <w:t xml:space="preserve">   </w:t>
      </w:r>
      <w:r w:rsidR="001828FC" w:rsidRPr="00B451CF">
        <w:rPr>
          <w:rFonts w:ascii="GHEA Mariam" w:eastAsia="DengXian" w:hAnsi="GHEA Mariam" w:cs="Times New Roman"/>
          <w:position w:val="0"/>
          <w:sz w:val="24"/>
          <w:szCs w:val="24"/>
          <w:u w:val="single"/>
          <w:lang w:val="hy-AM" w:eastAsia="zh-CN"/>
        </w:rPr>
        <w:t xml:space="preserve">                  </w:t>
      </w:r>
      <w:r w:rsidRPr="00B451CF">
        <w:rPr>
          <w:rFonts w:ascii="GHEA Mariam" w:eastAsia="DengXian" w:hAnsi="GHEA Mariam" w:cs="Times New Roman"/>
          <w:position w:val="0"/>
          <w:sz w:val="24"/>
          <w:szCs w:val="24"/>
          <w:u w:val="single"/>
          <w:lang w:val="hy-AM" w:eastAsia="zh-CN"/>
        </w:rPr>
        <w:t xml:space="preserve">  </w:t>
      </w:r>
      <w:r w:rsidR="001828FC" w:rsidRPr="00B451CF">
        <w:rPr>
          <w:rFonts w:ascii="GHEA Mariam" w:eastAsia="DengXian" w:hAnsi="GHEA Mariam" w:cs="Times New Roman"/>
          <w:position w:val="0"/>
          <w:sz w:val="24"/>
          <w:szCs w:val="24"/>
          <w:u w:val="single"/>
          <w:lang w:val="hy-AM" w:eastAsia="zh-CN"/>
        </w:rPr>
        <w:t xml:space="preserve">                                           Հ.ԱՍԱՏՐՅԱՆ</w:t>
      </w:r>
    </w:p>
    <w:p w14:paraId="24B0673E" w14:textId="77777777" w:rsidR="001828FC" w:rsidRPr="00B451CF" w:rsidRDefault="001828FC" w:rsidP="008831D0">
      <w:pPr>
        <w:spacing w:line="480" w:lineRule="auto"/>
        <w:ind w:leftChars="0" w:left="-720" w:right="-2" w:firstLineChars="0" w:firstLine="540"/>
        <w:jc w:val="right"/>
        <w:rPr>
          <w:rFonts w:ascii="GHEA Mariam" w:eastAsia="DengXian" w:hAnsi="GHEA Mariam" w:cs="Times New Roman"/>
          <w:position w:val="0"/>
          <w:sz w:val="24"/>
          <w:szCs w:val="24"/>
          <w:u w:val="single"/>
          <w:lang w:val="hy-AM" w:eastAsia="zh-CN"/>
        </w:rPr>
      </w:pPr>
      <w:r w:rsidRPr="00B451CF">
        <w:rPr>
          <w:rFonts w:ascii="GHEA Mariam" w:eastAsia="DengXian" w:hAnsi="GHEA Mariam" w:cs="Times New Roman"/>
          <w:position w:val="0"/>
          <w:sz w:val="24"/>
          <w:szCs w:val="24"/>
          <w:lang w:val="hy-AM" w:eastAsia="zh-CN"/>
        </w:rPr>
        <w:t xml:space="preserve"> Դատավորներ՝           </w:t>
      </w:r>
      <w:r w:rsidRPr="00B451CF">
        <w:rPr>
          <w:rFonts w:ascii="GHEA Mariam" w:eastAsia="DengXian" w:hAnsi="GHEA Mariam" w:cs="Times New Roman"/>
          <w:position w:val="0"/>
          <w:sz w:val="24"/>
          <w:szCs w:val="24"/>
          <w:u w:val="single"/>
          <w:lang w:val="hy-AM" w:eastAsia="zh-CN"/>
        </w:rPr>
        <w:t xml:space="preserve">                                                                   Ս.ԱՎԵՏԻՍՅԱՆ</w:t>
      </w:r>
    </w:p>
    <w:p w14:paraId="1E757C1C" w14:textId="3484A0F7" w:rsidR="001828FC" w:rsidRPr="00B451CF" w:rsidRDefault="001828FC" w:rsidP="008831D0">
      <w:pPr>
        <w:spacing w:line="480" w:lineRule="auto"/>
        <w:ind w:leftChars="0" w:left="-720" w:right="-2" w:firstLineChars="0" w:firstLine="540"/>
        <w:jc w:val="right"/>
        <w:rPr>
          <w:rFonts w:ascii="GHEA Mariam" w:eastAsia="DengXian" w:hAnsi="GHEA Mariam" w:cs="Times New Roman"/>
          <w:position w:val="0"/>
          <w:sz w:val="24"/>
          <w:szCs w:val="24"/>
          <w:u w:val="single"/>
          <w:lang w:val="hy-AM" w:eastAsia="zh-CN"/>
        </w:rPr>
      </w:pPr>
      <w:r w:rsidRPr="00B451CF">
        <w:rPr>
          <w:rFonts w:ascii="GHEA Mariam" w:eastAsia="DengXian" w:hAnsi="GHEA Mariam" w:cs="Times New Roman"/>
          <w:position w:val="0"/>
          <w:sz w:val="24"/>
          <w:szCs w:val="24"/>
          <w:lang w:val="hy-AM" w:eastAsia="zh-CN"/>
        </w:rPr>
        <w:t xml:space="preserve">                               </w:t>
      </w:r>
      <w:r w:rsidRPr="00B451CF">
        <w:rPr>
          <w:rFonts w:ascii="GHEA Mariam" w:eastAsia="DengXian" w:hAnsi="GHEA Mariam" w:cs="Times New Roman"/>
          <w:position w:val="0"/>
          <w:sz w:val="24"/>
          <w:szCs w:val="24"/>
          <w:u w:val="single"/>
          <w:lang w:val="hy-AM" w:eastAsia="zh-CN"/>
        </w:rPr>
        <w:t xml:space="preserve">                                                                   Հ.ԳՐԻԳՈՐՅԱՆ</w:t>
      </w:r>
    </w:p>
    <w:p w14:paraId="5F1FF793" w14:textId="4522C5E4" w:rsidR="00E37459" w:rsidRPr="00B451CF" w:rsidRDefault="00E37459" w:rsidP="008831D0">
      <w:pPr>
        <w:spacing w:line="480" w:lineRule="auto"/>
        <w:ind w:leftChars="0" w:left="-720" w:right="-2" w:firstLineChars="0" w:firstLine="540"/>
        <w:jc w:val="right"/>
        <w:rPr>
          <w:rFonts w:ascii="GHEA Mariam" w:eastAsia="DengXian" w:hAnsi="GHEA Mariam" w:cs="Times New Roman"/>
          <w:position w:val="0"/>
          <w:sz w:val="24"/>
          <w:szCs w:val="24"/>
          <w:u w:val="single"/>
          <w:lang w:val="hy-AM" w:eastAsia="zh-CN"/>
        </w:rPr>
      </w:pPr>
      <w:r w:rsidRPr="00B451CF">
        <w:rPr>
          <w:rFonts w:ascii="GHEA Mariam" w:eastAsia="DengXian" w:hAnsi="GHEA Mariam" w:cs="Times New Roman"/>
          <w:position w:val="0"/>
          <w:sz w:val="24"/>
          <w:szCs w:val="24"/>
          <w:u w:val="single"/>
          <w:lang w:val="hy-AM" w:eastAsia="zh-CN"/>
        </w:rPr>
        <w:t xml:space="preserve">                                                                   Ա</w:t>
      </w:r>
      <w:r w:rsidRPr="00B451CF">
        <w:rPr>
          <w:rFonts w:ascii="Cambria Math" w:eastAsia="DengXian" w:hAnsi="Cambria Math" w:cs="Cambria Math"/>
          <w:position w:val="0"/>
          <w:sz w:val="24"/>
          <w:szCs w:val="24"/>
          <w:u w:val="single"/>
          <w:lang w:val="hy-AM" w:eastAsia="zh-CN"/>
        </w:rPr>
        <w:t>․</w:t>
      </w:r>
      <w:r w:rsidRPr="00B451CF">
        <w:rPr>
          <w:rFonts w:ascii="GHEA Mariam" w:eastAsia="DengXian" w:hAnsi="GHEA Mariam" w:cs="Times New Roman"/>
          <w:position w:val="0"/>
          <w:sz w:val="24"/>
          <w:szCs w:val="24"/>
          <w:u w:val="single"/>
          <w:lang w:val="hy-AM" w:eastAsia="zh-CN"/>
        </w:rPr>
        <w:t>ԴԱՆԻԵԼՅԱՆ</w:t>
      </w:r>
    </w:p>
    <w:p w14:paraId="3417DD0B" w14:textId="624ECCC9" w:rsidR="00EB03F1" w:rsidRPr="00B451CF" w:rsidRDefault="001828FC" w:rsidP="008831D0">
      <w:pPr>
        <w:spacing w:line="480" w:lineRule="auto"/>
        <w:ind w:leftChars="0" w:left="-720" w:right="-2" w:firstLineChars="0" w:firstLine="540"/>
        <w:jc w:val="right"/>
        <w:rPr>
          <w:rFonts w:ascii="GHEA Mariam" w:eastAsia="DengXian" w:hAnsi="GHEA Mariam" w:cs="Times New Roman"/>
          <w:position w:val="0"/>
          <w:sz w:val="24"/>
          <w:szCs w:val="24"/>
          <w:u w:val="single"/>
          <w:lang w:val="hy-AM" w:eastAsia="zh-CN"/>
        </w:rPr>
      </w:pPr>
      <w:r w:rsidRPr="00B451CF">
        <w:rPr>
          <w:rFonts w:ascii="GHEA Mariam" w:eastAsia="DengXian" w:hAnsi="GHEA Mariam" w:cs="Times New Roman"/>
          <w:position w:val="0"/>
          <w:sz w:val="24"/>
          <w:szCs w:val="24"/>
          <w:u w:val="single"/>
          <w:lang w:val="hy-AM" w:eastAsia="zh-CN"/>
        </w:rPr>
        <w:t xml:space="preserve">                                                         </w:t>
      </w:r>
      <w:r w:rsidR="00E37459" w:rsidRPr="00B451CF">
        <w:rPr>
          <w:rFonts w:ascii="GHEA Mariam" w:eastAsia="DengXian" w:hAnsi="GHEA Mariam" w:cs="Times New Roman"/>
          <w:position w:val="0"/>
          <w:sz w:val="24"/>
          <w:szCs w:val="24"/>
          <w:u w:val="single"/>
          <w:lang w:val="hy-AM" w:eastAsia="zh-CN"/>
        </w:rPr>
        <w:t xml:space="preserve"> </w:t>
      </w:r>
      <w:r w:rsidRPr="00B451CF">
        <w:rPr>
          <w:rFonts w:ascii="GHEA Mariam" w:eastAsia="DengXian" w:hAnsi="GHEA Mariam" w:cs="Times New Roman"/>
          <w:position w:val="0"/>
          <w:sz w:val="24"/>
          <w:szCs w:val="24"/>
          <w:u w:val="single"/>
          <w:lang w:val="hy-AM" w:eastAsia="zh-CN"/>
        </w:rPr>
        <w:t xml:space="preserve">     Լ.ԹԱԴԵՎՈՍՅԱՆ</w:t>
      </w:r>
    </w:p>
    <w:p w14:paraId="5BFBFE52" w14:textId="04132B1E" w:rsidR="00CF7F05" w:rsidRPr="00B451CF" w:rsidRDefault="00CF7F05" w:rsidP="00B97CD1">
      <w:pPr>
        <w:spacing w:line="480" w:lineRule="auto"/>
        <w:ind w:leftChars="0" w:left="-720" w:right="-2" w:firstLineChars="0" w:firstLine="540"/>
        <w:jc w:val="right"/>
        <w:rPr>
          <w:rFonts w:ascii="GHEA Mariam" w:eastAsia="DengXian" w:hAnsi="GHEA Mariam" w:cs="Times New Roman"/>
          <w:position w:val="0"/>
          <w:sz w:val="24"/>
          <w:szCs w:val="24"/>
          <w:u w:val="single"/>
          <w:lang w:val="hy-AM" w:eastAsia="zh-CN"/>
        </w:rPr>
      </w:pPr>
      <w:r w:rsidRPr="00B451CF">
        <w:rPr>
          <w:rFonts w:ascii="GHEA Mariam" w:eastAsia="DengXian" w:hAnsi="GHEA Mariam" w:cs="Times New Roman"/>
          <w:position w:val="0"/>
          <w:sz w:val="24"/>
          <w:szCs w:val="24"/>
          <w:lang w:val="hy-AM" w:eastAsia="zh-CN"/>
        </w:rPr>
        <w:t xml:space="preserve">                               </w:t>
      </w:r>
      <w:r w:rsidRPr="00B451CF">
        <w:rPr>
          <w:rFonts w:ascii="GHEA Mariam" w:eastAsia="DengXian" w:hAnsi="GHEA Mariam" w:cs="Times New Roman"/>
          <w:position w:val="0"/>
          <w:sz w:val="24"/>
          <w:szCs w:val="24"/>
          <w:u w:val="single"/>
          <w:lang w:val="hy-AM" w:eastAsia="zh-CN"/>
        </w:rPr>
        <w:t xml:space="preserve">                               </w:t>
      </w:r>
      <w:r w:rsidR="00E37459" w:rsidRPr="00B451CF">
        <w:rPr>
          <w:rFonts w:ascii="GHEA Mariam" w:eastAsia="DengXian" w:hAnsi="GHEA Mariam" w:cs="Times New Roman"/>
          <w:position w:val="0"/>
          <w:sz w:val="24"/>
          <w:szCs w:val="24"/>
          <w:u w:val="single"/>
          <w:lang w:val="hy-AM" w:eastAsia="zh-CN"/>
        </w:rPr>
        <w:t xml:space="preserve"> </w:t>
      </w:r>
      <w:r w:rsidRPr="00B451CF">
        <w:rPr>
          <w:rFonts w:ascii="GHEA Mariam" w:eastAsia="DengXian" w:hAnsi="GHEA Mariam" w:cs="Times New Roman"/>
          <w:position w:val="0"/>
          <w:sz w:val="24"/>
          <w:szCs w:val="24"/>
          <w:u w:val="single"/>
          <w:lang w:val="hy-AM" w:eastAsia="zh-CN"/>
        </w:rPr>
        <w:t xml:space="preserve">                                     Ա.ՊՈՂՈՍՅԱՆ</w:t>
      </w:r>
    </w:p>
    <w:sectPr w:rsidR="00CF7F05" w:rsidRPr="00B451CF" w:rsidSect="00347974">
      <w:headerReference w:type="even" r:id="rId10"/>
      <w:headerReference w:type="default" r:id="rId11"/>
      <w:footerReference w:type="even" r:id="rId12"/>
      <w:footerReference w:type="default" r:id="rId13"/>
      <w:headerReference w:type="first" r:id="rId14"/>
      <w:footerReference w:type="first" r:id="rId15"/>
      <w:pgSz w:w="11900" w:h="16840"/>
      <w:pgMar w:top="1134" w:right="851" w:bottom="1134" w:left="1701" w:header="425" w:footer="15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B2A2F" w14:textId="77777777" w:rsidR="00A5662E" w:rsidRDefault="00A5662E">
      <w:pPr>
        <w:ind w:hanging="2"/>
      </w:pPr>
      <w:r>
        <w:separator/>
      </w:r>
    </w:p>
  </w:endnote>
  <w:endnote w:type="continuationSeparator" w:id="0">
    <w:p w14:paraId="42D03996" w14:textId="77777777" w:rsidR="00A5662E" w:rsidRDefault="00A5662E">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547C" w14:textId="77777777" w:rsidR="00662773" w:rsidRDefault="00662773">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9DD3" w14:textId="77777777" w:rsidR="00662773" w:rsidRPr="004C7FFC" w:rsidRDefault="00662773" w:rsidP="004C7FFC">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DAC9" w14:textId="77777777" w:rsidR="00662773" w:rsidRDefault="00662773">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B420" w14:textId="77777777" w:rsidR="00A5662E" w:rsidRDefault="00A5662E">
      <w:pPr>
        <w:ind w:hanging="2"/>
      </w:pPr>
      <w:r>
        <w:separator/>
      </w:r>
    </w:p>
  </w:footnote>
  <w:footnote w:type="continuationSeparator" w:id="0">
    <w:p w14:paraId="05CB3BAF" w14:textId="77777777" w:rsidR="00A5662E" w:rsidRDefault="00A5662E">
      <w:pPr>
        <w:ind w:hanging="2"/>
      </w:pPr>
      <w:r>
        <w:continuationSeparator/>
      </w:r>
    </w:p>
  </w:footnote>
  <w:footnote w:id="1">
    <w:p w14:paraId="69F90390" w14:textId="6013CB27" w:rsidR="00662773" w:rsidRPr="00B06BF6" w:rsidRDefault="00662773" w:rsidP="007C0FAA">
      <w:pPr>
        <w:pStyle w:val="FootnoteText"/>
        <w:ind w:hanging="2"/>
        <w:jc w:val="both"/>
        <w:rPr>
          <w:rFonts w:ascii="GHEA Mariam" w:hAnsi="GHEA Mariam"/>
          <w:lang w:val="hy-AM"/>
        </w:rPr>
      </w:pPr>
      <w:r w:rsidRPr="00B06BF6">
        <w:rPr>
          <w:rStyle w:val="FootnoteReference"/>
          <w:rFonts w:ascii="GHEA Mariam" w:hAnsi="GHEA Mariam"/>
        </w:rPr>
        <w:footnoteRef/>
      </w:r>
      <w:r w:rsidRPr="00B06BF6">
        <w:rPr>
          <w:rFonts w:ascii="GHEA Mariam" w:hAnsi="GHEA Mariam"/>
          <w:lang w:val="hy-AM"/>
        </w:rPr>
        <w:t xml:space="preserve"> Տ</w:t>
      </w:r>
      <w:r w:rsidRPr="00B06BF6">
        <w:rPr>
          <w:rFonts w:ascii="GHEA Mariam" w:hAnsi="GHEA Mariam" w:cs="Sylfaen"/>
          <w:lang w:val="hy-AM"/>
        </w:rPr>
        <w:t>ե՛ս քրեական գործ</w:t>
      </w:r>
      <w:r w:rsidRPr="00B06BF6">
        <w:rPr>
          <w:rFonts w:ascii="GHEA Mariam" w:hAnsi="GHEA Mariam"/>
          <w:lang w:val="es-CL"/>
        </w:rPr>
        <w:t xml:space="preserve">, </w:t>
      </w:r>
      <w:r w:rsidRPr="00B06BF6">
        <w:rPr>
          <w:rFonts w:ascii="GHEA Mariam" w:hAnsi="GHEA Mariam" w:cs="Sylfaen"/>
          <w:lang w:val="es-CL"/>
        </w:rPr>
        <w:t xml:space="preserve">հատոր </w:t>
      </w:r>
      <w:r w:rsidR="0061628D" w:rsidRPr="00B06BF6">
        <w:rPr>
          <w:rFonts w:ascii="GHEA Mariam" w:hAnsi="GHEA Mariam"/>
          <w:lang w:val="hy-AM"/>
        </w:rPr>
        <w:t>1-ին</w:t>
      </w:r>
      <w:r w:rsidRPr="00B06BF6">
        <w:rPr>
          <w:rFonts w:ascii="GHEA Mariam" w:hAnsi="GHEA Mariam"/>
          <w:lang w:val="es-CL"/>
        </w:rPr>
        <w:t xml:space="preserve">, </w:t>
      </w:r>
      <w:r w:rsidRPr="00B06BF6">
        <w:rPr>
          <w:rFonts w:ascii="GHEA Mariam" w:hAnsi="GHEA Mariam" w:cs="Sylfaen"/>
          <w:lang w:val="es-CL"/>
        </w:rPr>
        <w:t>թերթ</w:t>
      </w:r>
      <w:r w:rsidR="006C1720">
        <w:rPr>
          <w:rFonts w:ascii="GHEA Mariam" w:hAnsi="GHEA Mariam" w:cs="Sylfaen"/>
          <w:lang w:val="hy-AM"/>
        </w:rPr>
        <w:t xml:space="preserve"> </w:t>
      </w:r>
      <w:r w:rsidR="00CE5552">
        <w:rPr>
          <w:rFonts w:ascii="GHEA Mariam" w:hAnsi="GHEA Mariam" w:cs="Sylfaen"/>
          <w:lang w:val="hy-AM"/>
        </w:rPr>
        <w:t>34</w:t>
      </w:r>
      <w:r w:rsidR="0061628D" w:rsidRPr="00B06BF6">
        <w:rPr>
          <w:rFonts w:ascii="GHEA Mariam" w:hAnsi="GHEA Mariam"/>
          <w:lang w:val="hy-AM"/>
        </w:rPr>
        <w:t>։</w:t>
      </w:r>
    </w:p>
  </w:footnote>
  <w:footnote w:id="2">
    <w:p w14:paraId="1513B975" w14:textId="642C750B" w:rsidR="00997387" w:rsidRPr="00F95C6B" w:rsidRDefault="00997387" w:rsidP="0013360A">
      <w:pPr>
        <w:pStyle w:val="FootnoteText"/>
        <w:ind w:hanging="2"/>
        <w:jc w:val="both"/>
        <w:rPr>
          <w:rFonts w:ascii="GHEA Mariam" w:hAnsi="GHEA Mariam"/>
          <w:lang w:val="hy-AM"/>
        </w:rPr>
      </w:pPr>
      <w:r w:rsidRPr="00F95C6B">
        <w:rPr>
          <w:rStyle w:val="FootnoteReference"/>
          <w:rFonts w:ascii="GHEA Mariam" w:hAnsi="GHEA Mariam"/>
        </w:rPr>
        <w:footnoteRef/>
      </w:r>
      <w:r w:rsidRPr="00F95C6B">
        <w:rPr>
          <w:rFonts w:ascii="GHEA Mariam" w:hAnsi="GHEA Mariam"/>
          <w:lang w:val="hy-AM"/>
        </w:rPr>
        <w:t xml:space="preserve"> Տ</w:t>
      </w:r>
      <w:r w:rsidRPr="00F95C6B">
        <w:rPr>
          <w:rFonts w:ascii="GHEA Mariam" w:hAnsi="GHEA Mariam" w:cs="Sylfaen"/>
          <w:lang w:val="hy-AM"/>
        </w:rPr>
        <w:t xml:space="preserve">ե՛ս </w:t>
      </w:r>
      <w:r w:rsidR="0013360A" w:rsidRPr="00F95C6B">
        <w:rPr>
          <w:rFonts w:ascii="GHEA Mariam" w:hAnsi="GHEA Mariam" w:cs="Sylfaen"/>
          <w:lang w:val="hy-AM"/>
        </w:rPr>
        <w:t>քրեական գործ</w:t>
      </w:r>
      <w:r w:rsidR="0013360A" w:rsidRPr="00F95C6B">
        <w:rPr>
          <w:rFonts w:ascii="GHEA Mariam" w:hAnsi="GHEA Mariam"/>
          <w:lang w:val="es-CL"/>
        </w:rPr>
        <w:t xml:space="preserve">, </w:t>
      </w:r>
      <w:r w:rsidR="0013360A" w:rsidRPr="00F95C6B">
        <w:rPr>
          <w:rFonts w:ascii="GHEA Mariam" w:hAnsi="GHEA Mariam" w:cs="Sylfaen"/>
          <w:lang w:val="es-CL"/>
        </w:rPr>
        <w:t xml:space="preserve">հատոր </w:t>
      </w:r>
      <w:r w:rsidR="0013360A" w:rsidRPr="00F95C6B">
        <w:rPr>
          <w:rFonts w:ascii="GHEA Mariam" w:hAnsi="GHEA Mariam"/>
          <w:lang w:val="hy-AM"/>
        </w:rPr>
        <w:t>1-ին</w:t>
      </w:r>
      <w:r w:rsidR="0013360A" w:rsidRPr="00F95C6B">
        <w:rPr>
          <w:rFonts w:ascii="GHEA Mariam" w:hAnsi="GHEA Mariam"/>
          <w:lang w:val="es-CL"/>
        </w:rPr>
        <w:t xml:space="preserve">, </w:t>
      </w:r>
      <w:r w:rsidR="0013360A" w:rsidRPr="00F95C6B">
        <w:rPr>
          <w:rFonts w:ascii="GHEA Mariam" w:hAnsi="GHEA Mariam" w:cs="Sylfaen"/>
          <w:lang w:val="es-CL"/>
        </w:rPr>
        <w:t xml:space="preserve">թերթ </w:t>
      </w:r>
      <w:r w:rsidR="006208BF" w:rsidRPr="006208BF">
        <w:rPr>
          <w:rFonts w:ascii="GHEA Mariam" w:hAnsi="GHEA Mariam"/>
          <w:lang w:val="hy-AM"/>
        </w:rPr>
        <w:t>1</w:t>
      </w:r>
      <w:r w:rsidR="0013360A">
        <w:rPr>
          <w:rFonts w:ascii="GHEA Mariam" w:hAnsi="GHEA Mariam"/>
          <w:lang w:val="hy-AM"/>
        </w:rPr>
        <w:t>5</w:t>
      </w:r>
      <w:r w:rsidRPr="00F95C6B">
        <w:rPr>
          <w:rFonts w:ascii="GHEA Mariam" w:hAnsi="GHEA Mariam" w:cs="Sylfaen"/>
          <w:lang w:val="hy-AM"/>
        </w:rPr>
        <w:t>։</w:t>
      </w:r>
    </w:p>
  </w:footnote>
  <w:footnote w:id="3">
    <w:p w14:paraId="502C7CBC" w14:textId="495C81BC" w:rsidR="009A273B" w:rsidRPr="009A273B" w:rsidRDefault="009A273B" w:rsidP="007C0FAA">
      <w:pPr>
        <w:pStyle w:val="FootnoteText"/>
        <w:ind w:hanging="2"/>
        <w:jc w:val="both"/>
        <w:rPr>
          <w:rFonts w:ascii="GHEA Mariam" w:hAnsi="GHEA Mariam"/>
          <w:lang w:val="hy-AM"/>
        </w:rPr>
      </w:pPr>
      <w:r w:rsidRPr="009A273B">
        <w:rPr>
          <w:rStyle w:val="FootnoteReference"/>
          <w:rFonts w:ascii="GHEA Mariam" w:hAnsi="GHEA Mariam"/>
        </w:rPr>
        <w:footnoteRef/>
      </w:r>
      <w:r w:rsidRPr="009A273B">
        <w:rPr>
          <w:rFonts w:ascii="GHEA Mariam" w:hAnsi="GHEA Mariam"/>
          <w:lang w:val="hy-AM"/>
        </w:rPr>
        <w:t xml:space="preserve"> Տ</w:t>
      </w:r>
      <w:r w:rsidRPr="009A273B">
        <w:rPr>
          <w:rFonts w:ascii="GHEA Mariam" w:hAnsi="GHEA Mariam" w:cs="Sylfaen"/>
          <w:lang w:val="hy-AM"/>
        </w:rPr>
        <w:t>ե՛ս քրեական գործ</w:t>
      </w:r>
      <w:r w:rsidRPr="009A273B">
        <w:rPr>
          <w:rFonts w:ascii="GHEA Mariam" w:hAnsi="GHEA Mariam"/>
          <w:lang w:val="es-CL"/>
        </w:rPr>
        <w:t xml:space="preserve">, </w:t>
      </w:r>
      <w:r w:rsidRPr="009A273B">
        <w:rPr>
          <w:rFonts w:ascii="GHEA Mariam" w:hAnsi="GHEA Mariam" w:cs="Sylfaen"/>
          <w:lang w:val="es-CL"/>
        </w:rPr>
        <w:t xml:space="preserve">հատոր </w:t>
      </w:r>
      <w:r w:rsidR="00A15FAA">
        <w:rPr>
          <w:rFonts w:ascii="GHEA Mariam" w:hAnsi="GHEA Mariam"/>
          <w:lang w:val="hy-AM"/>
        </w:rPr>
        <w:t>2-րդ</w:t>
      </w:r>
      <w:r w:rsidRPr="009A273B">
        <w:rPr>
          <w:rFonts w:ascii="GHEA Mariam" w:hAnsi="GHEA Mariam"/>
          <w:lang w:val="es-CL"/>
        </w:rPr>
        <w:t xml:space="preserve">, </w:t>
      </w:r>
      <w:r w:rsidRPr="009A273B">
        <w:rPr>
          <w:rFonts w:ascii="GHEA Mariam" w:hAnsi="GHEA Mariam" w:cs="Sylfaen"/>
          <w:lang w:val="es-CL"/>
        </w:rPr>
        <w:t>թերթ</w:t>
      </w:r>
      <w:r w:rsidRPr="009A273B">
        <w:rPr>
          <w:rFonts w:ascii="GHEA Mariam" w:hAnsi="GHEA Mariam" w:cs="Sylfaen"/>
          <w:lang w:val="hy-AM"/>
        </w:rPr>
        <w:t xml:space="preserve">եր </w:t>
      </w:r>
      <w:r w:rsidR="00492A2C">
        <w:rPr>
          <w:rFonts w:ascii="GHEA Mariam" w:hAnsi="GHEA Mariam" w:cs="Sylfaen"/>
          <w:lang w:val="hy-AM"/>
        </w:rPr>
        <w:t>148-152</w:t>
      </w:r>
      <w:r w:rsidRPr="009A273B">
        <w:rPr>
          <w:rFonts w:ascii="GHEA Mariam" w:hAnsi="GHEA Mariam" w:cs="Sylfaen"/>
          <w:lang w:val="hy-AM"/>
        </w:rPr>
        <w:t>։</w:t>
      </w:r>
    </w:p>
  </w:footnote>
  <w:footnote w:id="4">
    <w:p w14:paraId="07EBE401" w14:textId="4AB83C46" w:rsidR="00662773" w:rsidRPr="009A5194" w:rsidRDefault="00662773" w:rsidP="007C0FAA">
      <w:pPr>
        <w:pStyle w:val="FootnoteText"/>
        <w:ind w:hanging="2"/>
        <w:jc w:val="both"/>
        <w:rPr>
          <w:rFonts w:ascii="GHEA Mariam" w:hAnsi="GHEA Mariam"/>
          <w:lang w:val="hy-AM"/>
        </w:rPr>
      </w:pPr>
      <w:r w:rsidRPr="009A5194">
        <w:rPr>
          <w:rStyle w:val="FootnoteReference"/>
          <w:rFonts w:ascii="GHEA Mariam" w:hAnsi="GHEA Mariam"/>
        </w:rPr>
        <w:footnoteRef/>
      </w:r>
      <w:r w:rsidRPr="009A5194">
        <w:rPr>
          <w:rFonts w:ascii="GHEA Mariam" w:hAnsi="GHEA Mariam"/>
          <w:lang w:val="hy-AM"/>
        </w:rPr>
        <w:t xml:space="preserve"> Տ</w:t>
      </w:r>
      <w:r w:rsidRPr="009A5194">
        <w:rPr>
          <w:rFonts w:ascii="GHEA Mariam" w:hAnsi="GHEA Mariam" w:cs="Sylfaen"/>
          <w:lang w:val="hy-AM"/>
        </w:rPr>
        <w:t>ե՛ս քրեական գործ</w:t>
      </w:r>
      <w:r w:rsidRPr="009A5194">
        <w:rPr>
          <w:rFonts w:ascii="GHEA Mariam" w:hAnsi="GHEA Mariam"/>
          <w:lang w:val="es-CL"/>
        </w:rPr>
        <w:t xml:space="preserve">, </w:t>
      </w:r>
      <w:r w:rsidRPr="009A5194">
        <w:rPr>
          <w:rFonts w:ascii="GHEA Mariam" w:hAnsi="GHEA Mariam" w:cs="Sylfaen"/>
          <w:lang w:val="es-CL"/>
        </w:rPr>
        <w:t xml:space="preserve">հատոր </w:t>
      </w:r>
      <w:r w:rsidR="009A5194" w:rsidRPr="009A5194">
        <w:rPr>
          <w:rFonts w:ascii="GHEA Mariam" w:hAnsi="GHEA Mariam"/>
          <w:lang w:val="hy-AM"/>
        </w:rPr>
        <w:t>3</w:t>
      </w:r>
      <w:r w:rsidRPr="009A5194">
        <w:rPr>
          <w:rFonts w:ascii="GHEA Mariam" w:hAnsi="GHEA Mariam"/>
          <w:lang w:val="hy-AM"/>
        </w:rPr>
        <w:t>-րդ</w:t>
      </w:r>
      <w:r w:rsidRPr="009A5194">
        <w:rPr>
          <w:rFonts w:ascii="GHEA Mariam" w:hAnsi="GHEA Mariam"/>
          <w:lang w:val="es-CL"/>
        </w:rPr>
        <w:t xml:space="preserve">, </w:t>
      </w:r>
      <w:r w:rsidRPr="009A5194">
        <w:rPr>
          <w:rFonts w:ascii="GHEA Mariam" w:hAnsi="GHEA Mariam" w:cs="Sylfaen"/>
          <w:lang w:val="es-CL"/>
        </w:rPr>
        <w:t xml:space="preserve">թերթեր </w:t>
      </w:r>
      <w:r w:rsidR="000A54F6">
        <w:rPr>
          <w:rFonts w:ascii="GHEA Mariam" w:hAnsi="GHEA Mariam"/>
          <w:lang w:val="hy-AM"/>
        </w:rPr>
        <w:t>58-59</w:t>
      </w:r>
      <w:r w:rsidRPr="009A5194">
        <w:rPr>
          <w:rFonts w:ascii="GHEA Mariam" w:hAnsi="GHEA Mariam"/>
          <w:lang w:val="es-CL"/>
        </w:rPr>
        <w:t>:</w:t>
      </w:r>
    </w:p>
  </w:footnote>
  <w:footnote w:id="5">
    <w:p w14:paraId="27A9CA4B" w14:textId="5BBB2089" w:rsidR="0036534A" w:rsidRPr="00C86630" w:rsidRDefault="0058055C" w:rsidP="007C0FAA">
      <w:pPr>
        <w:pStyle w:val="FootnoteText"/>
        <w:ind w:hanging="2"/>
        <w:jc w:val="both"/>
        <w:rPr>
          <w:rFonts w:ascii="GHEA Mariam" w:hAnsi="GHEA Mariam"/>
          <w:lang w:val="hy-AM"/>
        </w:rPr>
      </w:pPr>
      <w:r w:rsidRPr="00BB1FF4">
        <w:rPr>
          <w:rStyle w:val="FootnoteReference"/>
          <w:rFonts w:ascii="GHEA Mariam" w:hAnsi="GHEA Mariam"/>
        </w:rPr>
        <w:footnoteRef/>
      </w:r>
      <w:r w:rsidRPr="00BB1FF4">
        <w:rPr>
          <w:rFonts w:ascii="GHEA Mariam" w:hAnsi="GHEA Mariam"/>
          <w:lang w:val="hy-AM"/>
        </w:rPr>
        <w:t xml:space="preserve"> Տե՛ս, </w:t>
      </w:r>
      <w:r w:rsidRPr="00BB1FF4">
        <w:rPr>
          <w:rFonts w:ascii="GHEA Mariam" w:hAnsi="GHEA Mariam"/>
          <w:i/>
          <w:iCs/>
          <w:lang w:val="hy-AM"/>
        </w:rPr>
        <w:t>mutatis mutandis</w:t>
      </w:r>
      <w:r w:rsidRPr="00BB1FF4">
        <w:rPr>
          <w:rFonts w:ascii="GHEA Mariam" w:hAnsi="GHEA Mariam"/>
          <w:lang w:val="hy-AM"/>
        </w:rPr>
        <w:t xml:space="preserve">, Վճռաբեկ դատարանի՝ </w:t>
      </w:r>
      <w:r w:rsidRPr="00BB1FF4">
        <w:rPr>
          <w:rFonts w:ascii="GHEA Mariam" w:hAnsi="GHEA Mariam"/>
          <w:i/>
          <w:iCs/>
          <w:lang w:val="hy-AM"/>
        </w:rPr>
        <w:t xml:space="preserve">Արայիկ Խաչատրյանի </w:t>
      </w:r>
      <w:r w:rsidRPr="00BB1FF4">
        <w:rPr>
          <w:rFonts w:ascii="GHEA Mariam" w:hAnsi="GHEA Mariam"/>
          <w:lang w:val="hy-AM"/>
        </w:rPr>
        <w:t xml:space="preserve">գործով </w:t>
      </w:r>
      <w:r w:rsidR="00DA5D16" w:rsidRPr="00BB1FF4">
        <w:rPr>
          <w:rFonts w:ascii="GHEA Mariam" w:hAnsi="GHEA Mariam"/>
          <w:shd w:val="clear" w:color="auto" w:fill="FFFFFF"/>
          <w:lang w:val="hy-AM"/>
        </w:rPr>
        <w:t xml:space="preserve">2015 թվականի մարտի 27-ի </w:t>
      </w:r>
      <w:r w:rsidR="00DA5D16" w:rsidRPr="00BB1FF4">
        <w:rPr>
          <w:rFonts w:ascii="GHEA Mariam" w:hAnsi="GHEA Mariam"/>
          <w:lang w:val="hy-AM"/>
        </w:rPr>
        <w:t>թիվ</w:t>
      </w:r>
      <w:r w:rsidR="00DA5D16" w:rsidRPr="00BB1FF4">
        <w:rPr>
          <w:rFonts w:ascii="GHEA Mariam" w:hAnsi="GHEA Mariam"/>
          <w:shd w:val="clear" w:color="auto" w:fill="FFFFFF"/>
          <w:lang w:val="hy-AM"/>
        </w:rPr>
        <w:t xml:space="preserve"> ԿԴ1/0006/01/14 </w:t>
      </w:r>
      <w:r w:rsidRPr="00BB1FF4">
        <w:rPr>
          <w:rFonts w:ascii="GHEA Mariam" w:hAnsi="GHEA Mariam"/>
          <w:lang w:val="hy-AM"/>
        </w:rPr>
        <w:t xml:space="preserve">որոշման </w:t>
      </w:r>
      <w:r w:rsidR="00DA5D16" w:rsidRPr="00BB1FF4">
        <w:rPr>
          <w:rFonts w:ascii="GHEA Mariam" w:hAnsi="GHEA Mariam"/>
          <w:lang w:val="hy-AM"/>
        </w:rPr>
        <w:t>16</w:t>
      </w:r>
      <w:r w:rsidRPr="00BB1FF4">
        <w:rPr>
          <w:rFonts w:ascii="GHEA Mariam" w:hAnsi="GHEA Mariam"/>
          <w:lang w:val="hy-AM"/>
        </w:rPr>
        <w:t>-րդ կետը։</w:t>
      </w:r>
    </w:p>
  </w:footnote>
  <w:footnote w:id="6">
    <w:p w14:paraId="30F6F4E1" w14:textId="689CC479" w:rsidR="0036534A" w:rsidRPr="00FD5D1C" w:rsidRDefault="0036534A" w:rsidP="007C0FAA">
      <w:pPr>
        <w:pStyle w:val="FootnoteText"/>
        <w:ind w:hanging="2"/>
        <w:jc w:val="both"/>
        <w:rPr>
          <w:rFonts w:ascii="GHEA Mariam" w:hAnsi="GHEA Mariam"/>
          <w:lang w:val="hy-AM"/>
        </w:rPr>
      </w:pPr>
      <w:r w:rsidRPr="00C86630">
        <w:rPr>
          <w:rStyle w:val="FootnoteReference"/>
          <w:rFonts w:ascii="GHEA Mariam" w:hAnsi="GHEA Mariam"/>
        </w:rPr>
        <w:footnoteRef/>
      </w:r>
      <w:r w:rsidRPr="00C86630">
        <w:rPr>
          <w:rFonts w:ascii="GHEA Mariam" w:hAnsi="GHEA Mariam"/>
          <w:lang w:val="hy-AM"/>
        </w:rPr>
        <w:t xml:space="preserve"> Տե՛ս, </w:t>
      </w:r>
      <w:r w:rsidR="00242716" w:rsidRPr="00C86630">
        <w:rPr>
          <w:rFonts w:ascii="GHEA Mariam" w:hAnsi="GHEA Mariam"/>
          <w:i/>
          <w:iCs/>
          <w:lang w:val="hy-AM"/>
        </w:rPr>
        <w:t>inter alia</w:t>
      </w:r>
      <w:r w:rsidRPr="00C86630">
        <w:rPr>
          <w:rFonts w:ascii="GHEA Mariam" w:hAnsi="GHEA Mariam"/>
          <w:lang w:val="hy-AM"/>
        </w:rPr>
        <w:t xml:space="preserve">, Մարդու իրավունքների եվրոպական դատարանի՝ </w:t>
      </w:r>
      <w:r w:rsidR="00FD5D1C" w:rsidRPr="00C86630">
        <w:rPr>
          <w:rFonts w:ascii="GHEA Mariam" w:hAnsi="GHEA Mariam"/>
          <w:i/>
          <w:iCs/>
          <w:lang w:val="hy-AM"/>
        </w:rPr>
        <w:t>B</w:t>
      </w:r>
      <w:r w:rsidR="00242716" w:rsidRPr="00C86630">
        <w:rPr>
          <w:rFonts w:ascii="GHEA Mariam" w:hAnsi="GHEA Mariam"/>
          <w:i/>
          <w:iCs/>
          <w:lang w:val="hy-AM"/>
        </w:rPr>
        <w:t>önisch</w:t>
      </w:r>
      <w:r w:rsidR="00FD5D1C" w:rsidRPr="00C86630">
        <w:rPr>
          <w:rFonts w:ascii="GHEA Mariam" w:hAnsi="GHEA Mariam"/>
          <w:i/>
          <w:iCs/>
          <w:lang w:val="hy-AM"/>
        </w:rPr>
        <w:t xml:space="preserve"> v. A</w:t>
      </w:r>
      <w:r w:rsidR="00242716" w:rsidRPr="00C86630">
        <w:rPr>
          <w:rFonts w:ascii="GHEA Mariam" w:hAnsi="GHEA Mariam"/>
          <w:i/>
          <w:iCs/>
          <w:lang w:val="hy-AM"/>
        </w:rPr>
        <w:t>ustria</w:t>
      </w:r>
      <w:r w:rsidR="00FD5D1C" w:rsidRPr="00C86630">
        <w:rPr>
          <w:rFonts w:ascii="GHEA Mariam" w:hAnsi="GHEA Mariam"/>
          <w:lang w:val="hy-AM"/>
        </w:rPr>
        <w:t xml:space="preserve"> գործով 1985 թվականի մայիսի 6-ի վճիռը, գանգատ թիվ 8658/79</w:t>
      </w:r>
      <w:r w:rsidR="00242716" w:rsidRPr="00C86630">
        <w:rPr>
          <w:rFonts w:ascii="GHEA Mariam" w:hAnsi="GHEA Mariam"/>
          <w:lang w:val="hy-AM"/>
        </w:rPr>
        <w:t xml:space="preserve"> և </w:t>
      </w:r>
      <w:r w:rsidRPr="00C86630">
        <w:rPr>
          <w:rFonts w:ascii="GHEA Mariam" w:hAnsi="GHEA Mariam"/>
          <w:i/>
          <w:iCs/>
          <w:lang w:val="hy-AM"/>
        </w:rPr>
        <w:t>B</w:t>
      </w:r>
      <w:r w:rsidR="00242716" w:rsidRPr="00C86630">
        <w:rPr>
          <w:rFonts w:ascii="GHEA Mariam" w:hAnsi="GHEA Mariam"/>
          <w:i/>
          <w:iCs/>
          <w:lang w:val="hy-AM"/>
        </w:rPr>
        <w:t>randstetter</w:t>
      </w:r>
      <w:r w:rsidRPr="00C86630">
        <w:rPr>
          <w:rFonts w:ascii="GHEA Mariam" w:hAnsi="GHEA Mariam"/>
          <w:i/>
          <w:iCs/>
          <w:lang w:val="hy-AM"/>
        </w:rPr>
        <w:t xml:space="preserve"> v. A</w:t>
      </w:r>
      <w:r w:rsidR="00242716" w:rsidRPr="00C86630">
        <w:rPr>
          <w:rFonts w:ascii="GHEA Mariam" w:hAnsi="GHEA Mariam"/>
          <w:i/>
          <w:iCs/>
          <w:lang w:val="hy-AM"/>
        </w:rPr>
        <w:t>ustria</w:t>
      </w:r>
      <w:r w:rsidR="00E520A1" w:rsidRPr="00C86630">
        <w:rPr>
          <w:rFonts w:ascii="GHEA Mariam" w:hAnsi="GHEA Mariam"/>
          <w:lang w:val="hy-AM"/>
        </w:rPr>
        <w:t xml:space="preserve"> </w:t>
      </w:r>
      <w:r w:rsidRPr="00C86630">
        <w:rPr>
          <w:rFonts w:ascii="GHEA Mariam" w:hAnsi="GHEA Mariam"/>
          <w:lang w:val="hy-AM"/>
        </w:rPr>
        <w:t xml:space="preserve">գործով </w:t>
      </w:r>
      <w:r w:rsidR="00E520A1" w:rsidRPr="00C86630">
        <w:rPr>
          <w:rFonts w:ascii="GHEA Mariam" w:hAnsi="GHEA Mariam"/>
          <w:lang w:val="hy-AM"/>
        </w:rPr>
        <w:t>1991</w:t>
      </w:r>
      <w:r w:rsidRPr="00C86630">
        <w:rPr>
          <w:rFonts w:ascii="GHEA Mariam" w:hAnsi="GHEA Mariam"/>
          <w:lang w:val="hy-AM"/>
        </w:rPr>
        <w:t xml:space="preserve"> թվականի </w:t>
      </w:r>
      <w:r w:rsidR="00E520A1" w:rsidRPr="00C86630">
        <w:rPr>
          <w:rFonts w:ascii="GHEA Mariam" w:hAnsi="GHEA Mariam"/>
          <w:lang w:val="hy-AM"/>
        </w:rPr>
        <w:t>օգոստոսի</w:t>
      </w:r>
      <w:r w:rsidRPr="00C86630">
        <w:rPr>
          <w:rFonts w:ascii="GHEA Mariam" w:hAnsi="GHEA Mariam"/>
          <w:lang w:val="hy-AM"/>
        </w:rPr>
        <w:t xml:space="preserve"> </w:t>
      </w:r>
      <w:r w:rsidR="00E520A1" w:rsidRPr="00C86630">
        <w:rPr>
          <w:rFonts w:ascii="GHEA Mariam" w:hAnsi="GHEA Mariam"/>
          <w:lang w:val="hy-AM"/>
        </w:rPr>
        <w:t>28</w:t>
      </w:r>
      <w:r w:rsidRPr="00C86630">
        <w:rPr>
          <w:rFonts w:ascii="GHEA Mariam" w:hAnsi="GHEA Mariam"/>
          <w:lang w:val="hy-AM"/>
        </w:rPr>
        <w:t>-ի վճիռը</w:t>
      </w:r>
      <w:r w:rsidR="006C249C" w:rsidRPr="00C86630">
        <w:rPr>
          <w:rFonts w:ascii="GHEA Mariam" w:hAnsi="GHEA Mariam"/>
          <w:lang w:val="hy-AM"/>
        </w:rPr>
        <w:t xml:space="preserve">, </w:t>
      </w:r>
      <w:r w:rsidRPr="00C86630">
        <w:rPr>
          <w:rFonts w:ascii="GHEA Mariam" w:hAnsi="GHEA Mariam"/>
          <w:lang w:val="hy-AM"/>
        </w:rPr>
        <w:t>գանգատ</w:t>
      </w:r>
      <w:r w:rsidR="006C249C" w:rsidRPr="00C86630">
        <w:rPr>
          <w:rFonts w:ascii="GHEA Mariam" w:hAnsi="GHEA Mariam"/>
          <w:lang w:val="hy-AM"/>
        </w:rPr>
        <w:t>ներ</w:t>
      </w:r>
      <w:r w:rsidRPr="00C86630">
        <w:rPr>
          <w:rFonts w:ascii="GHEA Mariam" w:hAnsi="GHEA Mariam"/>
          <w:lang w:val="hy-AM"/>
        </w:rPr>
        <w:t xml:space="preserve"> թիվ </w:t>
      </w:r>
      <w:r w:rsidR="006C249C" w:rsidRPr="00C86630">
        <w:rPr>
          <w:rFonts w:ascii="GHEA Mariam" w:hAnsi="GHEA Mariam"/>
          <w:lang w:val="hy-AM"/>
        </w:rPr>
        <w:t>11170/84, 12876/87 և</w:t>
      </w:r>
      <w:r w:rsidR="00C86630" w:rsidRPr="00C86630">
        <w:rPr>
          <w:rFonts w:ascii="GHEA Mariam" w:hAnsi="GHEA Mariam"/>
          <w:lang w:val="hy-AM"/>
        </w:rPr>
        <w:t xml:space="preserve"> </w:t>
      </w:r>
      <w:r w:rsidR="006C249C" w:rsidRPr="00C86630">
        <w:rPr>
          <w:rFonts w:ascii="GHEA Mariam" w:hAnsi="GHEA Mariam"/>
          <w:lang w:val="hy-AM"/>
        </w:rPr>
        <w:t>13468/87</w:t>
      </w:r>
      <w:r w:rsidR="00242716" w:rsidRPr="00C86630">
        <w:rPr>
          <w:rFonts w:ascii="GHEA Mariam" w:hAnsi="GHEA Mariam"/>
          <w:lang w:val="hy-AM"/>
        </w:rPr>
        <w:t>։</w:t>
      </w:r>
    </w:p>
  </w:footnote>
  <w:footnote w:id="7">
    <w:p w14:paraId="72906446" w14:textId="2C789616" w:rsidR="00295462" w:rsidRPr="00CE16A0" w:rsidRDefault="00295462" w:rsidP="00295462">
      <w:pPr>
        <w:pStyle w:val="FootnoteText"/>
        <w:ind w:hanging="2"/>
        <w:jc w:val="both"/>
        <w:rPr>
          <w:rFonts w:ascii="GHEA Mariam" w:hAnsi="GHEA Mariam"/>
          <w:shd w:val="clear" w:color="auto" w:fill="FFFFFF"/>
          <w:lang w:val="hy-AM"/>
        </w:rPr>
      </w:pPr>
      <w:r w:rsidRPr="00CE16A0">
        <w:rPr>
          <w:rStyle w:val="FootnoteReference"/>
          <w:rFonts w:ascii="GHEA Mariam" w:hAnsi="GHEA Mariam"/>
        </w:rPr>
        <w:footnoteRef/>
      </w:r>
      <w:r w:rsidRPr="00CE16A0">
        <w:rPr>
          <w:rFonts w:ascii="GHEA Mariam" w:hAnsi="GHEA Mariam"/>
          <w:lang w:val="hy-AM"/>
        </w:rPr>
        <w:t xml:space="preserve"> </w:t>
      </w:r>
      <w:bookmarkStart w:id="8" w:name="_Hlk230620892"/>
      <w:r w:rsidRPr="00CE16A0">
        <w:rPr>
          <w:rFonts w:ascii="GHEA Mariam" w:hAnsi="GHEA Mariam"/>
          <w:lang w:val="hy-AM"/>
        </w:rPr>
        <w:t xml:space="preserve">Տե՛ս Վճռաբեկ դատարանի՝ </w:t>
      </w:r>
      <w:r w:rsidRPr="00CE16A0">
        <w:rPr>
          <w:rFonts w:ascii="GHEA Mariam" w:hAnsi="GHEA Mariam"/>
          <w:i/>
          <w:iCs/>
          <w:lang w:val="hy-AM"/>
        </w:rPr>
        <w:t xml:space="preserve">Արարատ Ավագյանի և Վահան Սահակյանի </w:t>
      </w:r>
      <w:r w:rsidRPr="00CE16A0">
        <w:rPr>
          <w:rFonts w:ascii="GHEA Mariam" w:hAnsi="GHEA Mariam"/>
          <w:lang w:val="hy-AM"/>
        </w:rPr>
        <w:t xml:space="preserve">գործով </w:t>
      </w:r>
      <w:r w:rsidRPr="00CE16A0">
        <w:rPr>
          <w:rFonts w:ascii="GHEA Mariam" w:hAnsi="GHEA Mariam"/>
          <w:shd w:val="clear" w:color="auto" w:fill="FFFFFF"/>
          <w:lang w:val="hy-AM"/>
        </w:rPr>
        <w:t>2014 թվականի հոկտեմբերի 31-ի թիվ ԵԿԴ/0252/01/13 որոշման 31</w:t>
      </w:r>
      <w:r w:rsidR="00CF7F05" w:rsidRPr="00CE16A0">
        <w:rPr>
          <w:rFonts w:ascii="GHEA Mariam" w:hAnsi="GHEA Mariam"/>
          <w:shd w:val="clear" w:color="auto" w:fill="FFFFFF"/>
          <w:lang w:val="hy-AM"/>
        </w:rPr>
        <w:t>.</w:t>
      </w:r>
      <w:r w:rsidRPr="00CE16A0">
        <w:rPr>
          <w:rFonts w:ascii="GHEA Mariam" w:hAnsi="GHEA Mariam"/>
          <w:shd w:val="clear" w:color="auto" w:fill="FFFFFF"/>
          <w:lang w:val="hy-AM"/>
        </w:rPr>
        <w:t>1-րդ կետը։</w:t>
      </w:r>
    </w:p>
    <w:bookmarkEnd w:id="8"/>
  </w:footnote>
  <w:footnote w:id="8">
    <w:p w14:paraId="266EFFD4" w14:textId="1827E561" w:rsidR="00CE16A0" w:rsidRPr="00CE16A0" w:rsidRDefault="00CE16A0" w:rsidP="00CE16A0">
      <w:pPr>
        <w:pStyle w:val="FootnoteText"/>
        <w:ind w:hanging="2"/>
        <w:jc w:val="both"/>
        <w:rPr>
          <w:rFonts w:ascii="GHEA Mariam" w:hAnsi="GHEA Mariam"/>
          <w:lang w:val="hy-AM"/>
        </w:rPr>
      </w:pPr>
      <w:r w:rsidRPr="00CE16A0">
        <w:rPr>
          <w:rStyle w:val="FootnoteReference"/>
          <w:rFonts w:ascii="GHEA Mariam" w:hAnsi="GHEA Mariam"/>
        </w:rPr>
        <w:footnoteRef/>
      </w:r>
      <w:r w:rsidRPr="00CE16A0">
        <w:rPr>
          <w:rFonts w:ascii="GHEA Mariam" w:hAnsi="GHEA Mariam"/>
          <w:lang w:val="hy-AM"/>
        </w:rPr>
        <w:t xml:space="preserve"> Տե՛ս Վճռաբեկ դատարանի՝ </w:t>
      </w:r>
      <w:r w:rsidRPr="00CE16A0">
        <w:rPr>
          <w:rFonts w:ascii="GHEA Mariam" w:hAnsi="GHEA Mariam"/>
          <w:i/>
          <w:iCs/>
          <w:lang w:val="hy-AM"/>
        </w:rPr>
        <w:t>Հայկ Պետրոսյանի</w:t>
      </w:r>
      <w:r w:rsidRPr="00CE16A0">
        <w:rPr>
          <w:rFonts w:ascii="GHEA Mariam" w:hAnsi="GHEA Mariam"/>
          <w:lang w:val="hy-AM"/>
        </w:rPr>
        <w:t xml:space="preserve"> գործով 2025 թվականի հունվարի 10-ի թիվ ԵԴ/0205/01/20 որոշումը։</w:t>
      </w:r>
    </w:p>
  </w:footnote>
  <w:footnote w:id="9">
    <w:p w14:paraId="30A9DE7C" w14:textId="52052A67" w:rsidR="006D30AD" w:rsidRPr="00CE16A0" w:rsidRDefault="006D30AD" w:rsidP="007C0FAA">
      <w:pPr>
        <w:pStyle w:val="FootnoteText"/>
        <w:ind w:hanging="2"/>
        <w:jc w:val="both"/>
        <w:rPr>
          <w:rFonts w:ascii="GHEA Mariam" w:hAnsi="GHEA Mariam"/>
          <w:lang w:val="hy-AM"/>
        </w:rPr>
      </w:pPr>
      <w:r w:rsidRPr="00CE16A0">
        <w:rPr>
          <w:rStyle w:val="FootnoteReference"/>
          <w:rFonts w:ascii="GHEA Mariam" w:hAnsi="GHEA Mariam"/>
        </w:rPr>
        <w:footnoteRef/>
      </w:r>
      <w:r w:rsidRPr="00CE16A0">
        <w:rPr>
          <w:rFonts w:ascii="GHEA Mariam" w:hAnsi="GHEA Mariam"/>
          <w:lang w:val="hy-AM"/>
        </w:rPr>
        <w:t xml:space="preserve"> Տ</w:t>
      </w:r>
      <w:r w:rsidRPr="00CE16A0">
        <w:rPr>
          <w:rFonts w:ascii="GHEA Mariam" w:hAnsi="GHEA Mariam" w:cs="Sylfaen"/>
          <w:lang w:val="hy-AM"/>
        </w:rPr>
        <w:t>ե՛ս քրեական գործ</w:t>
      </w:r>
      <w:r w:rsidRPr="00CE16A0">
        <w:rPr>
          <w:rFonts w:ascii="GHEA Mariam" w:hAnsi="GHEA Mariam"/>
          <w:lang w:val="es-CL"/>
        </w:rPr>
        <w:t xml:space="preserve">, </w:t>
      </w:r>
      <w:r w:rsidRPr="00CE16A0">
        <w:rPr>
          <w:rFonts w:ascii="GHEA Mariam" w:hAnsi="GHEA Mariam" w:cs="Sylfaen"/>
          <w:lang w:val="es-CL"/>
        </w:rPr>
        <w:t xml:space="preserve">հատոր </w:t>
      </w:r>
      <w:r w:rsidRPr="00CE16A0">
        <w:rPr>
          <w:rFonts w:ascii="GHEA Mariam" w:hAnsi="GHEA Mariam"/>
          <w:lang w:val="hy-AM"/>
        </w:rPr>
        <w:t>1-ին</w:t>
      </w:r>
      <w:r w:rsidRPr="00CE16A0">
        <w:rPr>
          <w:rFonts w:ascii="GHEA Mariam" w:hAnsi="GHEA Mariam"/>
          <w:lang w:val="es-CL"/>
        </w:rPr>
        <w:t xml:space="preserve">, </w:t>
      </w:r>
      <w:r w:rsidRPr="00CE16A0">
        <w:rPr>
          <w:rFonts w:ascii="GHEA Mariam" w:hAnsi="GHEA Mariam" w:cs="Sylfaen"/>
          <w:lang w:val="es-CL"/>
        </w:rPr>
        <w:t xml:space="preserve">թերթ </w:t>
      </w:r>
      <w:r w:rsidR="0004445F" w:rsidRPr="00CE16A0">
        <w:rPr>
          <w:rFonts w:ascii="GHEA Mariam" w:hAnsi="GHEA Mariam"/>
          <w:lang w:val="hy-AM"/>
        </w:rPr>
        <w:t>12</w:t>
      </w:r>
      <w:r w:rsidRPr="00CE16A0">
        <w:rPr>
          <w:rFonts w:ascii="GHEA Mariam" w:hAnsi="GHEA Mariam"/>
          <w:lang w:val="hy-AM"/>
        </w:rPr>
        <w:t>։</w:t>
      </w:r>
    </w:p>
  </w:footnote>
  <w:footnote w:id="10">
    <w:p w14:paraId="0CF3B2B1" w14:textId="66B4F539" w:rsidR="00327A71" w:rsidRPr="00CE16A0" w:rsidRDefault="00327A71" w:rsidP="007C0FAA">
      <w:pPr>
        <w:pStyle w:val="FootnoteText"/>
        <w:ind w:hanging="2"/>
        <w:jc w:val="both"/>
        <w:rPr>
          <w:rFonts w:ascii="GHEA Mariam" w:hAnsi="GHEA Mariam"/>
          <w:lang w:val="hy-AM"/>
        </w:rPr>
      </w:pPr>
      <w:r w:rsidRPr="00CE16A0">
        <w:rPr>
          <w:rStyle w:val="FootnoteReference"/>
          <w:rFonts w:ascii="GHEA Mariam" w:hAnsi="GHEA Mariam"/>
        </w:rPr>
        <w:footnoteRef/>
      </w:r>
      <w:r w:rsidRPr="00CE16A0">
        <w:rPr>
          <w:rFonts w:ascii="GHEA Mariam" w:hAnsi="GHEA Mariam"/>
          <w:lang w:val="hy-AM"/>
        </w:rPr>
        <w:t xml:space="preserve"> </w:t>
      </w:r>
      <w:r w:rsidR="001019F4" w:rsidRPr="00CE16A0">
        <w:rPr>
          <w:rFonts w:ascii="GHEA Mariam" w:hAnsi="GHEA Mariam"/>
          <w:lang w:val="hy-AM"/>
        </w:rPr>
        <w:t>Տե՛ս սույն որոշման 8-րդ կետը։</w:t>
      </w:r>
    </w:p>
  </w:footnote>
  <w:footnote w:id="11">
    <w:p w14:paraId="263F0ABE" w14:textId="4DA05ACD" w:rsidR="00163F09" w:rsidRPr="00855EFC" w:rsidRDefault="00163F09" w:rsidP="007C0FAA">
      <w:pPr>
        <w:pStyle w:val="FootnoteText"/>
        <w:ind w:hanging="2"/>
        <w:jc w:val="both"/>
        <w:rPr>
          <w:rFonts w:ascii="GHEA Mariam" w:hAnsi="GHEA Mariam"/>
          <w:lang w:val="hy-AM"/>
        </w:rPr>
      </w:pPr>
      <w:r w:rsidRPr="00855EFC">
        <w:rPr>
          <w:rStyle w:val="FootnoteReference"/>
          <w:rFonts w:ascii="GHEA Mariam" w:hAnsi="GHEA Mariam"/>
        </w:rPr>
        <w:footnoteRef/>
      </w:r>
      <w:r w:rsidRPr="00855EFC">
        <w:rPr>
          <w:rFonts w:ascii="GHEA Mariam" w:hAnsi="GHEA Mariam"/>
          <w:lang w:val="hy-AM"/>
        </w:rPr>
        <w:t xml:space="preserve"> Տե՛ս սույն որոշման </w:t>
      </w:r>
      <w:r w:rsidR="00AE61D1" w:rsidRPr="00855EFC">
        <w:rPr>
          <w:rFonts w:ascii="GHEA Mariam" w:hAnsi="GHEA Mariam"/>
          <w:lang w:val="hy-AM"/>
        </w:rPr>
        <w:t>7</w:t>
      </w:r>
      <w:r w:rsidRPr="00855EFC">
        <w:rPr>
          <w:rFonts w:ascii="GHEA Mariam" w:hAnsi="GHEA Mariam"/>
          <w:lang w:val="hy-AM"/>
        </w:rPr>
        <w:t>-րդ կետը։</w:t>
      </w:r>
    </w:p>
  </w:footnote>
  <w:footnote w:id="12">
    <w:p w14:paraId="3A10C750" w14:textId="3B6667AD" w:rsidR="00AE61D1" w:rsidRPr="00855EFC" w:rsidRDefault="00AE61D1" w:rsidP="007C0FAA">
      <w:pPr>
        <w:pStyle w:val="FootnoteText"/>
        <w:ind w:hanging="2"/>
        <w:jc w:val="both"/>
        <w:rPr>
          <w:rFonts w:ascii="GHEA Mariam" w:hAnsi="GHEA Mariam"/>
          <w:lang w:val="hy-AM"/>
        </w:rPr>
      </w:pPr>
      <w:r w:rsidRPr="00855EFC">
        <w:rPr>
          <w:rStyle w:val="FootnoteReference"/>
          <w:rFonts w:ascii="GHEA Mariam" w:hAnsi="GHEA Mariam"/>
        </w:rPr>
        <w:footnoteRef/>
      </w:r>
      <w:r w:rsidRPr="00855EFC">
        <w:rPr>
          <w:rFonts w:ascii="GHEA Mariam" w:hAnsi="GHEA Mariam"/>
          <w:lang w:val="hy-AM"/>
        </w:rPr>
        <w:t xml:space="preserve"> Տե՛ս սույն որոշման 9-րդ կետը։</w:t>
      </w:r>
    </w:p>
  </w:footnote>
  <w:footnote w:id="13">
    <w:p w14:paraId="6F4767D5" w14:textId="43DE62FB" w:rsidR="00AE61D1" w:rsidRPr="00AE61D1" w:rsidRDefault="00AE61D1" w:rsidP="007C0FAA">
      <w:pPr>
        <w:pStyle w:val="FootnoteText"/>
        <w:ind w:hanging="2"/>
        <w:jc w:val="both"/>
        <w:rPr>
          <w:lang w:val="hy-AM"/>
        </w:rPr>
      </w:pPr>
      <w:r w:rsidRPr="00855EFC">
        <w:rPr>
          <w:rStyle w:val="FootnoteReference"/>
          <w:rFonts w:ascii="GHEA Mariam" w:hAnsi="GHEA Mariam"/>
        </w:rPr>
        <w:footnoteRef/>
      </w:r>
      <w:r w:rsidRPr="00855EFC">
        <w:rPr>
          <w:rFonts w:ascii="GHEA Mariam" w:hAnsi="GHEA Mariam"/>
          <w:lang w:val="hy-AM"/>
        </w:rPr>
        <w:t xml:space="preserve"> Տե՛ս սույն որոշման 10-րդ կետը։</w:t>
      </w:r>
    </w:p>
  </w:footnote>
  <w:footnote w:id="14">
    <w:p w14:paraId="4274D4F3" w14:textId="06CBEF99" w:rsidR="00B4042A" w:rsidRPr="00B4042A" w:rsidRDefault="00B4042A" w:rsidP="00B4042A">
      <w:pPr>
        <w:pStyle w:val="FootnoteText"/>
        <w:ind w:hanging="2"/>
        <w:jc w:val="both"/>
        <w:rPr>
          <w:rFonts w:ascii="GHEA Mariam" w:hAnsi="GHEA Mariam"/>
          <w:lang w:val="hy-AM"/>
        </w:rPr>
      </w:pPr>
      <w:r w:rsidRPr="00B4042A">
        <w:rPr>
          <w:rStyle w:val="FootnoteReference"/>
          <w:rFonts w:ascii="GHEA Mariam" w:hAnsi="GHEA Mariam"/>
        </w:rPr>
        <w:footnoteRef/>
      </w:r>
      <w:r w:rsidRPr="00B4042A">
        <w:rPr>
          <w:rFonts w:ascii="GHEA Mariam" w:hAnsi="GHEA Mariam"/>
          <w:lang w:val="hy-AM"/>
        </w:rPr>
        <w:t xml:space="preserve"> Տե՛ս</w:t>
      </w:r>
      <w:r>
        <w:rPr>
          <w:rFonts w:ascii="GHEA Mariam" w:hAnsi="GHEA Mariam"/>
          <w:lang w:val="hy-AM"/>
        </w:rPr>
        <w:t xml:space="preserve"> </w:t>
      </w:r>
      <w:r w:rsidRPr="00B4042A">
        <w:rPr>
          <w:rFonts w:ascii="GHEA Mariam" w:hAnsi="GHEA Mariam"/>
          <w:lang w:val="hy-AM"/>
        </w:rPr>
        <w:t xml:space="preserve">Վճռաբեկ դատարանի՝ </w:t>
      </w:r>
      <w:r w:rsidRPr="00B4042A">
        <w:rPr>
          <w:rFonts w:ascii="GHEA Mariam" w:hAnsi="GHEA Mariam"/>
          <w:i/>
          <w:iCs/>
          <w:lang w:val="hy-AM"/>
        </w:rPr>
        <w:t xml:space="preserve">Հայկ Պետրոսյանի </w:t>
      </w:r>
      <w:r w:rsidRPr="00B4042A">
        <w:rPr>
          <w:rFonts w:ascii="GHEA Mariam" w:hAnsi="GHEA Mariam"/>
          <w:lang w:val="hy-AM"/>
        </w:rPr>
        <w:t xml:space="preserve">գործով </w:t>
      </w:r>
      <w:r w:rsidRPr="00B4042A">
        <w:rPr>
          <w:rFonts w:ascii="GHEA Mariam" w:hAnsi="GHEA Mariam"/>
          <w:shd w:val="clear" w:color="auto" w:fill="FFFFFF"/>
          <w:lang w:val="hy-AM"/>
        </w:rPr>
        <w:t xml:space="preserve">2025 թվականի </w:t>
      </w:r>
      <w:r w:rsidR="00610C56" w:rsidRPr="00610C56">
        <w:rPr>
          <w:rFonts w:ascii="GHEA Mariam" w:hAnsi="GHEA Mariam"/>
          <w:shd w:val="clear" w:color="auto" w:fill="FFFFFF"/>
          <w:lang w:val="hy-AM"/>
        </w:rPr>
        <w:t xml:space="preserve">հունվարի </w:t>
      </w:r>
      <w:r w:rsidRPr="00B4042A">
        <w:rPr>
          <w:rFonts w:ascii="GHEA Mariam" w:hAnsi="GHEA Mariam"/>
          <w:shd w:val="clear" w:color="auto" w:fill="FFFFFF"/>
          <w:lang w:val="hy-AM"/>
        </w:rPr>
        <w:t xml:space="preserve">10-ի </w:t>
      </w:r>
      <w:r w:rsidRPr="00B4042A">
        <w:rPr>
          <w:rFonts w:ascii="GHEA Mariam" w:hAnsi="GHEA Mariam"/>
          <w:lang w:val="hy-AM"/>
        </w:rPr>
        <w:t>թիվ</w:t>
      </w:r>
      <w:r w:rsidRPr="00B4042A">
        <w:rPr>
          <w:rFonts w:ascii="GHEA Mariam" w:hAnsi="GHEA Mariam"/>
          <w:shd w:val="clear" w:color="auto" w:fill="FFFFFF"/>
          <w:lang w:val="hy-AM"/>
        </w:rPr>
        <w:t xml:space="preserve"> ԵԴ/0205/01/20 </w:t>
      </w:r>
      <w:r w:rsidRPr="00B4042A">
        <w:rPr>
          <w:rFonts w:ascii="GHEA Mariam" w:hAnsi="GHEA Mariam"/>
          <w:lang w:val="hy-AM"/>
        </w:rPr>
        <w:t>որոշումը։</w:t>
      </w:r>
    </w:p>
    <w:p w14:paraId="0D356BD4" w14:textId="171A56E1" w:rsidR="00B4042A" w:rsidRPr="00B4042A" w:rsidRDefault="00B4042A">
      <w:pPr>
        <w:pStyle w:val="FootnoteText"/>
        <w:ind w:hanging="2"/>
        <w:rPr>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3A04" w14:textId="77777777" w:rsidR="00662773" w:rsidRDefault="00662773">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DF29" w14:textId="63A526BC" w:rsidR="00662773" w:rsidRDefault="00662773"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19</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6287" w14:textId="4DFAB4A8" w:rsidR="00662773" w:rsidRPr="0020748E" w:rsidRDefault="00662773" w:rsidP="0020748E">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num w:numId="1" w16cid:durableId="72695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14B"/>
    <w:rsid w:val="00000905"/>
    <w:rsid w:val="0000145A"/>
    <w:rsid w:val="000014B2"/>
    <w:rsid w:val="0000163E"/>
    <w:rsid w:val="00001B2A"/>
    <w:rsid w:val="00001D12"/>
    <w:rsid w:val="00001D8B"/>
    <w:rsid w:val="00002B0E"/>
    <w:rsid w:val="00002C25"/>
    <w:rsid w:val="0000303E"/>
    <w:rsid w:val="00003202"/>
    <w:rsid w:val="00004747"/>
    <w:rsid w:val="00004840"/>
    <w:rsid w:val="00004920"/>
    <w:rsid w:val="00004963"/>
    <w:rsid w:val="00004D24"/>
    <w:rsid w:val="000065BF"/>
    <w:rsid w:val="000067DE"/>
    <w:rsid w:val="00006A37"/>
    <w:rsid w:val="0000758E"/>
    <w:rsid w:val="000076DB"/>
    <w:rsid w:val="000111A7"/>
    <w:rsid w:val="0001146B"/>
    <w:rsid w:val="000120A0"/>
    <w:rsid w:val="000120F8"/>
    <w:rsid w:val="000122B9"/>
    <w:rsid w:val="000127C4"/>
    <w:rsid w:val="00012945"/>
    <w:rsid w:val="0001346F"/>
    <w:rsid w:val="00013D2A"/>
    <w:rsid w:val="00014035"/>
    <w:rsid w:val="000140B0"/>
    <w:rsid w:val="0001547D"/>
    <w:rsid w:val="00015AF9"/>
    <w:rsid w:val="00016A80"/>
    <w:rsid w:val="00017178"/>
    <w:rsid w:val="00017525"/>
    <w:rsid w:val="00017A21"/>
    <w:rsid w:val="00017B1E"/>
    <w:rsid w:val="00017CFA"/>
    <w:rsid w:val="0002033B"/>
    <w:rsid w:val="000206D5"/>
    <w:rsid w:val="00020A22"/>
    <w:rsid w:val="00020BF4"/>
    <w:rsid w:val="00020E46"/>
    <w:rsid w:val="00020F6B"/>
    <w:rsid w:val="00020FF7"/>
    <w:rsid w:val="00021438"/>
    <w:rsid w:val="00021537"/>
    <w:rsid w:val="000218CD"/>
    <w:rsid w:val="0002251D"/>
    <w:rsid w:val="0002382C"/>
    <w:rsid w:val="000239A9"/>
    <w:rsid w:val="00024655"/>
    <w:rsid w:val="00024B88"/>
    <w:rsid w:val="00024BE7"/>
    <w:rsid w:val="00025629"/>
    <w:rsid w:val="00025D8D"/>
    <w:rsid w:val="00026079"/>
    <w:rsid w:val="00026129"/>
    <w:rsid w:val="00026777"/>
    <w:rsid w:val="000268F3"/>
    <w:rsid w:val="00026C39"/>
    <w:rsid w:val="000273C6"/>
    <w:rsid w:val="00030FA3"/>
    <w:rsid w:val="00031347"/>
    <w:rsid w:val="0003205F"/>
    <w:rsid w:val="0003353C"/>
    <w:rsid w:val="000335EA"/>
    <w:rsid w:val="00033FDA"/>
    <w:rsid w:val="00034141"/>
    <w:rsid w:val="000344B5"/>
    <w:rsid w:val="00034CBD"/>
    <w:rsid w:val="00034FA5"/>
    <w:rsid w:val="00036B28"/>
    <w:rsid w:val="000378CF"/>
    <w:rsid w:val="00037EAA"/>
    <w:rsid w:val="000402B5"/>
    <w:rsid w:val="00040C7B"/>
    <w:rsid w:val="000414C8"/>
    <w:rsid w:val="00041F7C"/>
    <w:rsid w:val="0004202F"/>
    <w:rsid w:val="000420F8"/>
    <w:rsid w:val="000422B8"/>
    <w:rsid w:val="00042638"/>
    <w:rsid w:val="00042A16"/>
    <w:rsid w:val="00042BCE"/>
    <w:rsid w:val="000436E7"/>
    <w:rsid w:val="0004422F"/>
    <w:rsid w:val="00044336"/>
    <w:rsid w:val="0004445F"/>
    <w:rsid w:val="00044B21"/>
    <w:rsid w:val="0004520A"/>
    <w:rsid w:val="000460B4"/>
    <w:rsid w:val="00046404"/>
    <w:rsid w:val="00046A8C"/>
    <w:rsid w:val="00046B84"/>
    <w:rsid w:val="00046D82"/>
    <w:rsid w:val="000477BF"/>
    <w:rsid w:val="00047C7D"/>
    <w:rsid w:val="00047E56"/>
    <w:rsid w:val="00050797"/>
    <w:rsid w:val="0005135B"/>
    <w:rsid w:val="00051B9A"/>
    <w:rsid w:val="00051CD7"/>
    <w:rsid w:val="000520BB"/>
    <w:rsid w:val="00052129"/>
    <w:rsid w:val="00052489"/>
    <w:rsid w:val="00052810"/>
    <w:rsid w:val="000528E1"/>
    <w:rsid w:val="000529F1"/>
    <w:rsid w:val="00052A12"/>
    <w:rsid w:val="00053244"/>
    <w:rsid w:val="00053659"/>
    <w:rsid w:val="00053AE7"/>
    <w:rsid w:val="0005415B"/>
    <w:rsid w:val="0005469C"/>
    <w:rsid w:val="00055302"/>
    <w:rsid w:val="0005576C"/>
    <w:rsid w:val="00055E90"/>
    <w:rsid w:val="000567FB"/>
    <w:rsid w:val="000569D8"/>
    <w:rsid w:val="00056A6F"/>
    <w:rsid w:val="00056AFD"/>
    <w:rsid w:val="00056FB5"/>
    <w:rsid w:val="0005764E"/>
    <w:rsid w:val="00057785"/>
    <w:rsid w:val="00057D05"/>
    <w:rsid w:val="000600E9"/>
    <w:rsid w:val="00060468"/>
    <w:rsid w:val="00061ED0"/>
    <w:rsid w:val="00062969"/>
    <w:rsid w:val="000629AD"/>
    <w:rsid w:val="00062B0C"/>
    <w:rsid w:val="00063175"/>
    <w:rsid w:val="0006369A"/>
    <w:rsid w:val="00064774"/>
    <w:rsid w:val="00064B77"/>
    <w:rsid w:val="00064BD1"/>
    <w:rsid w:val="00065E8E"/>
    <w:rsid w:val="00066427"/>
    <w:rsid w:val="0006645A"/>
    <w:rsid w:val="00066500"/>
    <w:rsid w:val="00066DBD"/>
    <w:rsid w:val="00066FA4"/>
    <w:rsid w:val="00067567"/>
    <w:rsid w:val="00071136"/>
    <w:rsid w:val="0007207B"/>
    <w:rsid w:val="00072253"/>
    <w:rsid w:val="00072B54"/>
    <w:rsid w:val="00072D10"/>
    <w:rsid w:val="00073065"/>
    <w:rsid w:val="00074DC5"/>
    <w:rsid w:val="00076337"/>
    <w:rsid w:val="00077062"/>
    <w:rsid w:val="00077760"/>
    <w:rsid w:val="00077A3B"/>
    <w:rsid w:val="00081013"/>
    <w:rsid w:val="000822B8"/>
    <w:rsid w:val="00082698"/>
    <w:rsid w:val="00083241"/>
    <w:rsid w:val="00083784"/>
    <w:rsid w:val="000837F0"/>
    <w:rsid w:val="00083C39"/>
    <w:rsid w:val="000846FF"/>
    <w:rsid w:val="000847A1"/>
    <w:rsid w:val="00084A46"/>
    <w:rsid w:val="00084C2C"/>
    <w:rsid w:val="00084CD4"/>
    <w:rsid w:val="00084E01"/>
    <w:rsid w:val="00084F2C"/>
    <w:rsid w:val="00087001"/>
    <w:rsid w:val="00087017"/>
    <w:rsid w:val="0008706C"/>
    <w:rsid w:val="000874DD"/>
    <w:rsid w:val="00087DAA"/>
    <w:rsid w:val="0009007B"/>
    <w:rsid w:val="00090CFD"/>
    <w:rsid w:val="00090E74"/>
    <w:rsid w:val="00090FB0"/>
    <w:rsid w:val="00090FCC"/>
    <w:rsid w:val="0009186D"/>
    <w:rsid w:val="00092EE8"/>
    <w:rsid w:val="000930E0"/>
    <w:rsid w:val="000936B0"/>
    <w:rsid w:val="00093DA4"/>
    <w:rsid w:val="00095584"/>
    <w:rsid w:val="00095CDE"/>
    <w:rsid w:val="000961A1"/>
    <w:rsid w:val="0009668E"/>
    <w:rsid w:val="000976C8"/>
    <w:rsid w:val="000A06FB"/>
    <w:rsid w:val="000A0750"/>
    <w:rsid w:val="000A2742"/>
    <w:rsid w:val="000A27AF"/>
    <w:rsid w:val="000A4433"/>
    <w:rsid w:val="000A4AFE"/>
    <w:rsid w:val="000A4B37"/>
    <w:rsid w:val="000A4B69"/>
    <w:rsid w:val="000A4B9C"/>
    <w:rsid w:val="000A54F6"/>
    <w:rsid w:val="000A5A0E"/>
    <w:rsid w:val="000A6415"/>
    <w:rsid w:val="000A6421"/>
    <w:rsid w:val="000A6C4E"/>
    <w:rsid w:val="000A6C7A"/>
    <w:rsid w:val="000A7054"/>
    <w:rsid w:val="000A73EC"/>
    <w:rsid w:val="000A7685"/>
    <w:rsid w:val="000B09C4"/>
    <w:rsid w:val="000B09E4"/>
    <w:rsid w:val="000B0CC1"/>
    <w:rsid w:val="000B0E80"/>
    <w:rsid w:val="000B0EF1"/>
    <w:rsid w:val="000B1655"/>
    <w:rsid w:val="000B1677"/>
    <w:rsid w:val="000B1DF1"/>
    <w:rsid w:val="000B2FB9"/>
    <w:rsid w:val="000B3054"/>
    <w:rsid w:val="000B39C5"/>
    <w:rsid w:val="000B3FA1"/>
    <w:rsid w:val="000B4A42"/>
    <w:rsid w:val="000B4BBE"/>
    <w:rsid w:val="000B62A4"/>
    <w:rsid w:val="000B670D"/>
    <w:rsid w:val="000B6735"/>
    <w:rsid w:val="000B6815"/>
    <w:rsid w:val="000B6F58"/>
    <w:rsid w:val="000B7ADE"/>
    <w:rsid w:val="000B7D5D"/>
    <w:rsid w:val="000C04F0"/>
    <w:rsid w:val="000C0A88"/>
    <w:rsid w:val="000C1077"/>
    <w:rsid w:val="000C17EC"/>
    <w:rsid w:val="000C1CE4"/>
    <w:rsid w:val="000C2300"/>
    <w:rsid w:val="000C28D9"/>
    <w:rsid w:val="000C2FC3"/>
    <w:rsid w:val="000C34A9"/>
    <w:rsid w:val="000C440C"/>
    <w:rsid w:val="000C45B2"/>
    <w:rsid w:val="000C4A0F"/>
    <w:rsid w:val="000C5E4D"/>
    <w:rsid w:val="000C60ED"/>
    <w:rsid w:val="000C68F4"/>
    <w:rsid w:val="000C6A5C"/>
    <w:rsid w:val="000C6F78"/>
    <w:rsid w:val="000D02C4"/>
    <w:rsid w:val="000D1B48"/>
    <w:rsid w:val="000D2CE3"/>
    <w:rsid w:val="000D4046"/>
    <w:rsid w:val="000D405A"/>
    <w:rsid w:val="000D4B58"/>
    <w:rsid w:val="000D593E"/>
    <w:rsid w:val="000D5F6C"/>
    <w:rsid w:val="000D6906"/>
    <w:rsid w:val="000D6B69"/>
    <w:rsid w:val="000D74CD"/>
    <w:rsid w:val="000E0416"/>
    <w:rsid w:val="000E1C9C"/>
    <w:rsid w:val="000E2B1D"/>
    <w:rsid w:val="000E2C77"/>
    <w:rsid w:val="000E2E84"/>
    <w:rsid w:val="000E369E"/>
    <w:rsid w:val="000E3D76"/>
    <w:rsid w:val="000E441F"/>
    <w:rsid w:val="000E4FC1"/>
    <w:rsid w:val="000E5415"/>
    <w:rsid w:val="000E56EE"/>
    <w:rsid w:val="000E5B4E"/>
    <w:rsid w:val="000E5C7B"/>
    <w:rsid w:val="000E7BCD"/>
    <w:rsid w:val="000F0CD3"/>
    <w:rsid w:val="000F14C5"/>
    <w:rsid w:val="000F1C24"/>
    <w:rsid w:val="000F297A"/>
    <w:rsid w:val="000F370B"/>
    <w:rsid w:val="000F3724"/>
    <w:rsid w:val="000F3939"/>
    <w:rsid w:val="000F437D"/>
    <w:rsid w:val="000F440B"/>
    <w:rsid w:val="000F49E1"/>
    <w:rsid w:val="000F4C17"/>
    <w:rsid w:val="000F511F"/>
    <w:rsid w:val="000F610F"/>
    <w:rsid w:val="000F6A0B"/>
    <w:rsid w:val="000F6C1E"/>
    <w:rsid w:val="000F6D81"/>
    <w:rsid w:val="000F7F09"/>
    <w:rsid w:val="001003A9"/>
    <w:rsid w:val="00100C2F"/>
    <w:rsid w:val="00100FC6"/>
    <w:rsid w:val="0010140F"/>
    <w:rsid w:val="001014FF"/>
    <w:rsid w:val="001019F4"/>
    <w:rsid w:val="00101CBA"/>
    <w:rsid w:val="00102B3B"/>
    <w:rsid w:val="00102C81"/>
    <w:rsid w:val="001038E7"/>
    <w:rsid w:val="00103E81"/>
    <w:rsid w:val="00104392"/>
    <w:rsid w:val="001046B5"/>
    <w:rsid w:val="00104FB6"/>
    <w:rsid w:val="00104FE7"/>
    <w:rsid w:val="001061AB"/>
    <w:rsid w:val="00107C0E"/>
    <w:rsid w:val="00110D54"/>
    <w:rsid w:val="00110D5A"/>
    <w:rsid w:val="00111F73"/>
    <w:rsid w:val="00112AA7"/>
    <w:rsid w:val="00112BF8"/>
    <w:rsid w:val="00112FA4"/>
    <w:rsid w:val="0011328A"/>
    <w:rsid w:val="00113C66"/>
    <w:rsid w:val="00113CEB"/>
    <w:rsid w:val="00114D21"/>
    <w:rsid w:val="00116295"/>
    <w:rsid w:val="001166C0"/>
    <w:rsid w:val="0011722A"/>
    <w:rsid w:val="00117251"/>
    <w:rsid w:val="001172A5"/>
    <w:rsid w:val="0011795F"/>
    <w:rsid w:val="00117A35"/>
    <w:rsid w:val="00117C4C"/>
    <w:rsid w:val="00117F82"/>
    <w:rsid w:val="001200B2"/>
    <w:rsid w:val="00120DDA"/>
    <w:rsid w:val="00120EB6"/>
    <w:rsid w:val="001211A3"/>
    <w:rsid w:val="00121361"/>
    <w:rsid w:val="00121402"/>
    <w:rsid w:val="00121939"/>
    <w:rsid w:val="00121CA5"/>
    <w:rsid w:val="00122237"/>
    <w:rsid w:val="00122544"/>
    <w:rsid w:val="00122876"/>
    <w:rsid w:val="00122CF8"/>
    <w:rsid w:val="001233B4"/>
    <w:rsid w:val="00123444"/>
    <w:rsid w:val="001234CE"/>
    <w:rsid w:val="00124318"/>
    <w:rsid w:val="00124A69"/>
    <w:rsid w:val="00124B10"/>
    <w:rsid w:val="00124CB1"/>
    <w:rsid w:val="00125650"/>
    <w:rsid w:val="00125FE6"/>
    <w:rsid w:val="00126B56"/>
    <w:rsid w:val="0012776C"/>
    <w:rsid w:val="00127E7A"/>
    <w:rsid w:val="001300F5"/>
    <w:rsid w:val="00130134"/>
    <w:rsid w:val="00130269"/>
    <w:rsid w:val="001309EB"/>
    <w:rsid w:val="00131793"/>
    <w:rsid w:val="0013360A"/>
    <w:rsid w:val="0013419A"/>
    <w:rsid w:val="0013440C"/>
    <w:rsid w:val="001354E0"/>
    <w:rsid w:val="00135CBE"/>
    <w:rsid w:val="00135E0B"/>
    <w:rsid w:val="0013637D"/>
    <w:rsid w:val="0013673E"/>
    <w:rsid w:val="00136C2E"/>
    <w:rsid w:val="00136CD5"/>
    <w:rsid w:val="00136D27"/>
    <w:rsid w:val="00136E8C"/>
    <w:rsid w:val="001374AB"/>
    <w:rsid w:val="001378DF"/>
    <w:rsid w:val="001421DC"/>
    <w:rsid w:val="00142571"/>
    <w:rsid w:val="00142793"/>
    <w:rsid w:val="00142D8E"/>
    <w:rsid w:val="00142DF8"/>
    <w:rsid w:val="00143B75"/>
    <w:rsid w:val="001444D6"/>
    <w:rsid w:val="001447C8"/>
    <w:rsid w:val="001447CC"/>
    <w:rsid w:val="00144BCE"/>
    <w:rsid w:val="00144EC8"/>
    <w:rsid w:val="001450A1"/>
    <w:rsid w:val="00145C43"/>
    <w:rsid w:val="00146414"/>
    <w:rsid w:val="00150A9B"/>
    <w:rsid w:val="00151101"/>
    <w:rsid w:val="00151FD7"/>
    <w:rsid w:val="001520AF"/>
    <w:rsid w:val="001522B9"/>
    <w:rsid w:val="00152B40"/>
    <w:rsid w:val="00152D98"/>
    <w:rsid w:val="00152DA2"/>
    <w:rsid w:val="001531FE"/>
    <w:rsid w:val="00153E56"/>
    <w:rsid w:val="0015424D"/>
    <w:rsid w:val="0015460A"/>
    <w:rsid w:val="00154656"/>
    <w:rsid w:val="00155556"/>
    <w:rsid w:val="00155B4C"/>
    <w:rsid w:val="001564E9"/>
    <w:rsid w:val="00156A10"/>
    <w:rsid w:val="00160069"/>
    <w:rsid w:val="0016044E"/>
    <w:rsid w:val="0016068B"/>
    <w:rsid w:val="001606BB"/>
    <w:rsid w:val="00160774"/>
    <w:rsid w:val="00160A70"/>
    <w:rsid w:val="00160B67"/>
    <w:rsid w:val="001610E4"/>
    <w:rsid w:val="001616A0"/>
    <w:rsid w:val="00161FA2"/>
    <w:rsid w:val="00162387"/>
    <w:rsid w:val="00163687"/>
    <w:rsid w:val="00163A18"/>
    <w:rsid w:val="00163F09"/>
    <w:rsid w:val="0016408D"/>
    <w:rsid w:val="001642DC"/>
    <w:rsid w:val="00164694"/>
    <w:rsid w:val="0016491B"/>
    <w:rsid w:val="00164C19"/>
    <w:rsid w:val="001653C5"/>
    <w:rsid w:val="00165949"/>
    <w:rsid w:val="00166388"/>
    <w:rsid w:val="00167235"/>
    <w:rsid w:val="0016740C"/>
    <w:rsid w:val="00167671"/>
    <w:rsid w:val="00167A8A"/>
    <w:rsid w:val="001705B4"/>
    <w:rsid w:val="0017243D"/>
    <w:rsid w:val="00172522"/>
    <w:rsid w:val="001726AD"/>
    <w:rsid w:val="001727CE"/>
    <w:rsid w:val="00172BC9"/>
    <w:rsid w:val="001743BD"/>
    <w:rsid w:val="00174853"/>
    <w:rsid w:val="00174E60"/>
    <w:rsid w:val="00175A9E"/>
    <w:rsid w:val="00176A12"/>
    <w:rsid w:val="00176BD5"/>
    <w:rsid w:val="00176FE8"/>
    <w:rsid w:val="00177B40"/>
    <w:rsid w:val="00180538"/>
    <w:rsid w:val="001818EE"/>
    <w:rsid w:val="00181B51"/>
    <w:rsid w:val="00181FB3"/>
    <w:rsid w:val="001821C3"/>
    <w:rsid w:val="001828FC"/>
    <w:rsid w:val="001839B5"/>
    <w:rsid w:val="00184F69"/>
    <w:rsid w:val="00185256"/>
    <w:rsid w:val="00185871"/>
    <w:rsid w:val="00185BEC"/>
    <w:rsid w:val="001864D1"/>
    <w:rsid w:val="00186A91"/>
    <w:rsid w:val="00187034"/>
    <w:rsid w:val="00187666"/>
    <w:rsid w:val="00187C39"/>
    <w:rsid w:val="001906F7"/>
    <w:rsid w:val="00190ADA"/>
    <w:rsid w:val="00190C1D"/>
    <w:rsid w:val="00191090"/>
    <w:rsid w:val="00191A1B"/>
    <w:rsid w:val="00192402"/>
    <w:rsid w:val="0019360C"/>
    <w:rsid w:val="00194041"/>
    <w:rsid w:val="00194AC0"/>
    <w:rsid w:val="001955B4"/>
    <w:rsid w:val="00195DC8"/>
    <w:rsid w:val="00196EF7"/>
    <w:rsid w:val="00197830"/>
    <w:rsid w:val="00197D3A"/>
    <w:rsid w:val="001A1BF3"/>
    <w:rsid w:val="001A31B6"/>
    <w:rsid w:val="001A3AC7"/>
    <w:rsid w:val="001A3DF3"/>
    <w:rsid w:val="001A41BB"/>
    <w:rsid w:val="001A42B0"/>
    <w:rsid w:val="001A488F"/>
    <w:rsid w:val="001A4C56"/>
    <w:rsid w:val="001A59A1"/>
    <w:rsid w:val="001A6BAF"/>
    <w:rsid w:val="001A73B9"/>
    <w:rsid w:val="001A79E0"/>
    <w:rsid w:val="001A7BAA"/>
    <w:rsid w:val="001B0630"/>
    <w:rsid w:val="001B0D21"/>
    <w:rsid w:val="001B3B1D"/>
    <w:rsid w:val="001B3F46"/>
    <w:rsid w:val="001B5048"/>
    <w:rsid w:val="001B5517"/>
    <w:rsid w:val="001B68EE"/>
    <w:rsid w:val="001B7B15"/>
    <w:rsid w:val="001B7E79"/>
    <w:rsid w:val="001C00E4"/>
    <w:rsid w:val="001C111B"/>
    <w:rsid w:val="001C113A"/>
    <w:rsid w:val="001C1468"/>
    <w:rsid w:val="001C173B"/>
    <w:rsid w:val="001C2330"/>
    <w:rsid w:val="001C2E9B"/>
    <w:rsid w:val="001C32A4"/>
    <w:rsid w:val="001C36E8"/>
    <w:rsid w:val="001C3755"/>
    <w:rsid w:val="001C48BF"/>
    <w:rsid w:val="001C518E"/>
    <w:rsid w:val="001C529C"/>
    <w:rsid w:val="001C63BE"/>
    <w:rsid w:val="001C66BF"/>
    <w:rsid w:val="001C68A7"/>
    <w:rsid w:val="001C7680"/>
    <w:rsid w:val="001C77D9"/>
    <w:rsid w:val="001C7D38"/>
    <w:rsid w:val="001D0E2C"/>
    <w:rsid w:val="001D164F"/>
    <w:rsid w:val="001D2505"/>
    <w:rsid w:val="001D2D77"/>
    <w:rsid w:val="001D314B"/>
    <w:rsid w:val="001D39B0"/>
    <w:rsid w:val="001D3A01"/>
    <w:rsid w:val="001D571A"/>
    <w:rsid w:val="001D5BBA"/>
    <w:rsid w:val="001D733D"/>
    <w:rsid w:val="001D79C0"/>
    <w:rsid w:val="001D7DB4"/>
    <w:rsid w:val="001E0B38"/>
    <w:rsid w:val="001E0C3D"/>
    <w:rsid w:val="001E0EC4"/>
    <w:rsid w:val="001E11C3"/>
    <w:rsid w:val="001E1463"/>
    <w:rsid w:val="001E267A"/>
    <w:rsid w:val="001E3E5B"/>
    <w:rsid w:val="001E4157"/>
    <w:rsid w:val="001E4875"/>
    <w:rsid w:val="001E4D15"/>
    <w:rsid w:val="001E4DB8"/>
    <w:rsid w:val="001E5624"/>
    <w:rsid w:val="001E600B"/>
    <w:rsid w:val="001E6676"/>
    <w:rsid w:val="001E6D33"/>
    <w:rsid w:val="001E713F"/>
    <w:rsid w:val="001E72E0"/>
    <w:rsid w:val="001E761B"/>
    <w:rsid w:val="001F0457"/>
    <w:rsid w:val="001F0A6E"/>
    <w:rsid w:val="001F0F00"/>
    <w:rsid w:val="001F161A"/>
    <w:rsid w:val="001F2613"/>
    <w:rsid w:val="001F2A01"/>
    <w:rsid w:val="001F2B78"/>
    <w:rsid w:val="001F2D94"/>
    <w:rsid w:val="001F3788"/>
    <w:rsid w:val="001F4CFB"/>
    <w:rsid w:val="001F51EB"/>
    <w:rsid w:val="001F557A"/>
    <w:rsid w:val="001F58CC"/>
    <w:rsid w:val="001F5C25"/>
    <w:rsid w:val="001F5D61"/>
    <w:rsid w:val="001F5FE2"/>
    <w:rsid w:val="001F6197"/>
    <w:rsid w:val="001F6733"/>
    <w:rsid w:val="00200436"/>
    <w:rsid w:val="0020076A"/>
    <w:rsid w:val="00200D96"/>
    <w:rsid w:val="0020132A"/>
    <w:rsid w:val="0020148C"/>
    <w:rsid w:val="00201674"/>
    <w:rsid w:val="00201751"/>
    <w:rsid w:val="00201893"/>
    <w:rsid w:val="00201D09"/>
    <w:rsid w:val="00201F05"/>
    <w:rsid w:val="00202327"/>
    <w:rsid w:val="0020258C"/>
    <w:rsid w:val="0020282E"/>
    <w:rsid w:val="0020296B"/>
    <w:rsid w:val="00202D2D"/>
    <w:rsid w:val="00203A40"/>
    <w:rsid w:val="00203D93"/>
    <w:rsid w:val="00203DCC"/>
    <w:rsid w:val="00204818"/>
    <w:rsid w:val="00204A26"/>
    <w:rsid w:val="00205EA8"/>
    <w:rsid w:val="00206284"/>
    <w:rsid w:val="002071FB"/>
    <w:rsid w:val="002072E7"/>
    <w:rsid w:val="0020748E"/>
    <w:rsid w:val="00207A12"/>
    <w:rsid w:val="00207A6C"/>
    <w:rsid w:val="00211081"/>
    <w:rsid w:val="0021151E"/>
    <w:rsid w:val="00211CF3"/>
    <w:rsid w:val="002139EA"/>
    <w:rsid w:val="00213B2A"/>
    <w:rsid w:val="0021424E"/>
    <w:rsid w:val="00214441"/>
    <w:rsid w:val="0021446A"/>
    <w:rsid w:val="00214AF0"/>
    <w:rsid w:val="002151A9"/>
    <w:rsid w:val="00215D79"/>
    <w:rsid w:val="00215DC3"/>
    <w:rsid w:val="00216072"/>
    <w:rsid w:val="0021652D"/>
    <w:rsid w:val="002167B6"/>
    <w:rsid w:val="00216EFE"/>
    <w:rsid w:val="00217115"/>
    <w:rsid w:val="0021799E"/>
    <w:rsid w:val="002203E3"/>
    <w:rsid w:val="00221642"/>
    <w:rsid w:val="00221D51"/>
    <w:rsid w:val="00222471"/>
    <w:rsid w:val="00222E66"/>
    <w:rsid w:val="00223187"/>
    <w:rsid w:val="00223605"/>
    <w:rsid w:val="00223829"/>
    <w:rsid w:val="002249FB"/>
    <w:rsid w:val="00224B22"/>
    <w:rsid w:val="00224BE3"/>
    <w:rsid w:val="00226305"/>
    <w:rsid w:val="00226349"/>
    <w:rsid w:val="00227F6C"/>
    <w:rsid w:val="00231320"/>
    <w:rsid w:val="00231494"/>
    <w:rsid w:val="00231517"/>
    <w:rsid w:val="00232AD4"/>
    <w:rsid w:val="0023327E"/>
    <w:rsid w:val="00233F23"/>
    <w:rsid w:val="00234038"/>
    <w:rsid w:val="002342BF"/>
    <w:rsid w:val="00234A08"/>
    <w:rsid w:val="00234C23"/>
    <w:rsid w:val="002351A3"/>
    <w:rsid w:val="0023566B"/>
    <w:rsid w:val="002363AC"/>
    <w:rsid w:val="00236672"/>
    <w:rsid w:val="002401FA"/>
    <w:rsid w:val="00240B75"/>
    <w:rsid w:val="0024162D"/>
    <w:rsid w:val="0024245D"/>
    <w:rsid w:val="00242716"/>
    <w:rsid w:val="0024272D"/>
    <w:rsid w:val="0024294A"/>
    <w:rsid w:val="00242FCA"/>
    <w:rsid w:val="0024393E"/>
    <w:rsid w:val="002442A2"/>
    <w:rsid w:val="002444AD"/>
    <w:rsid w:val="0024480D"/>
    <w:rsid w:val="00244D14"/>
    <w:rsid w:val="00244D64"/>
    <w:rsid w:val="00245432"/>
    <w:rsid w:val="002456BD"/>
    <w:rsid w:val="0024582C"/>
    <w:rsid w:val="00245B70"/>
    <w:rsid w:val="00245EB6"/>
    <w:rsid w:val="00246586"/>
    <w:rsid w:val="00246F82"/>
    <w:rsid w:val="00247579"/>
    <w:rsid w:val="002476DD"/>
    <w:rsid w:val="0024787D"/>
    <w:rsid w:val="002502A0"/>
    <w:rsid w:val="002515DA"/>
    <w:rsid w:val="002523DD"/>
    <w:rsid w:val="00252814"/>
    <w:rsid w:val="00253BA5"/>
    <w:rsid w:val="00253F42"/>
    <w:rsid w:val="00253FBD"/>
    <w:rsid w:val="00254071"/>
    <w:rsid w:val="00254965"/>
    <w:rsid w:val="00255B09"/>
    <w:rsid w:val="00256FDB"/>
    <w:rsid w:val="002602B6"/>
    <w:rsid w:val="00260E05"/>
    <w:rsid w:val="00263334"/>
    <w:rsid w:val="00263432"/>
    <w:rsid w:val="002638E2"/>
    <w:rsid w:val="002653FC"/>
    <w:rsid w:val="00265A29"/>
    <w:rsid w:val="00267000"/>
    <w:rsid w:val="00267D87"/>
    <w:rsid w:val="00270EBF"/>
    <w:rsid w:val="00271217"/>
    <w:rsid w:val="00272435"/>
    <w:rsid w:val="0027257C"/>
    <w:rsid w:val="002727C5"/>
    <w:rsid w:val="00273234"/>
    <w:rsid w:val="002735C4"/>
    <w:rsid w:val="0027369E"/>
    <w:rsid w:val="0027391D"/>
    <w:rsid w:val="00273AF7"/>
    <w:rsid w:val="00275489"/>
    <w:rsid w:val="0027571A"/>
    <w:rsid w:val="00275BB7"/>
    <w:rsid w:val="00275F81"/>
    <w:rsid w:val="002764B9"/>
    <w:rsid w:val="002773F8"/>
    <w:rsid w:val="00277A00"/>
    <w:rsid w:val="002804BE"/>
    <w:rsid w:val="00281018"/>
    <w:rsid w:val="00281055"/>
    <w:rsid w:val="0028161E"/>
    <w:rsid w:val="00281B19"/>
    <w:rsid w:val="00281C29"/>
    <w:rsid w:val="00283161"/>
    <w:rsid w:val="002833C2"/>
    <w:rsid w:val="00283C3D"/>
    <w:rsid w:val="0028478D"/>
    <w:rsid w:val="00284B9F"/>
    <w:rsid w:val="002857A3"/>
    <w:rsid w:val="00285890"/>
    <w:rsid w:val="002869F4"/>
    <w:rsid w:val="00286B06"/>
    <w:rsid w:val="002871C4"/>
    <w:rsid w:val="00287BBB"/>
    <w:rsid w:val="00290C55"/>
    <w:rsid w:val="002915AE"/>
    <w:rsid w:val="00291F73"/>
    <w:rsid w:val="002924B1"/>
    <w:rsid w:val="00292C7C"/>
    <w:rsid w:val="00292D6C"/>
    <w:rsid w:val="002931EE"/>
    <w:rsid w:val="002949B5"/>
    <w:rsid w:val="00295375"/>
    <w:rsid w:val="00295462"/>
    <w:rsid w:val="00296789"/>
    <w:rsid w:val="00296DAC"/>
    <w:rsid w:val="002A0077"/>
    <w:rsid w:val="002A00C6"/>
    <w:rsid w:val="002A0C48"/>
    <w:rsid w:val="002A0C98"/>
    <w:rsid w:val="002A111E"/>
    <w:rsid w:val="002A130A"/>
    <w:rsid w:val="002A1442"/>
    <w:rsid w:val="002A1981"/>
    <w:rsid w:val="002A1BFF"/>
    <w:rsid w:val="002A23DE"/>
    <w:rsid w:val="002A2451"/>
    <w:rsid w:val="002A2842"/>
    <w:rsid w:val="002A2DF6"/>
    <w:rsid w:val="002A3712"/>
    <w:rsid w:val="002A3B19"/>
    <w:rsid w:val="002A465F"/>
    <w:rsid w:val="002A50C6"/>
    <w:rsid w:val="002A53DC"/>
    <w:rsid w:val="002A55AB"/>
    <w:rsid w:val="002A5825"/>
    <w:rsid w:val="002A588A"/>
    <w:rsid w:val="002A6B8D"/>
    <w:rsid w:val="002A6C1F"/>
    <w:rsid w:val="002B06A6"/>
    <w:rsid w:val="002B16D3"/>
    <w:rsid w:val="002B31ED"/>
    <w:rsid w:val="002B3248"/>
    <w:rsid w:val="002B3ABD"/>
    <w:rsid w:val="002B3B28"/>
    <w:rsid w:val="002B4716"/>
    <w:rsid w:val="002B54E6"/>
    <w:rsid w:val="002B5A9A"/>
    <w:rsid w:val="002B5D1F"/>
    <w:rsid w:val="002B5E2C"/>
    <w:rsid w:val="002B66A1"/>
    <w:rsid w:val="002B7A2C"/>
    <w:rsid w:val="002B7DEF"/>
    <w:rsid w:val="002C0A54"/>
    <w:rsid w:val="002C18F8"/>
    <w:rsid w:val="002C1DD7"/>
    <w:rsid w:val="002C2117"/>
    <w:rsid w:val="002C2EB8"/>
    <w:rsid w:val="002C480D"/>
    <w:rsid w:val="002C4EF6"/>
    <w:rsid w:val="002C6793"/>
    <w:rsid w:val="002C7B8B"/>
    <w:rsid w:val="002D0958"/>
    <w:rsid w:val="002D23E6"/>
    <w:rsid w:val="002D27FC"/>
    <w:rsid w:val="002D2B42"/>
    <w:rsid w:val="002D2DED"/>
    <w:rsid w:val="002D3ECD"/>
    <w:rsid w:val="002D51A9"/>
    <w:rsid w:val="002D5B5E"/>
    <w:rsid w:val="002D70E6"/>
    <w:rsid w:val="002D78F7"/>
    <w:rsid w:val="002E03FB"/>
    <w:rsid w:val="002E12DC"/>
    <w:rsid w:val="002E2151"/>
    <w:rsid w:val="002E27C8"/>
    <w:rsid w:val="002E281A"/>
    <w:rsid w:val="002E2EC6"/>
    <w:rsid w:val="002E45C9"/>
    <w:rsid w:val="002E569F"/>
    <w:rsid w:val="002E594B"/>
    <w:rsid w:val="002E5BBD"/>
    <w:rsid w:val="002E5C34"/>
    <w:rsid w:val="002E5E39"/>
    <w:rsid w:val="002E5ECA"/>
    <w:rsid w:val="002E664B"/>
    <w:rsid w:val="002E6678"/>
    <w:rsid w:val="002E6846"/>
    <w:rsid w:val="002E7E26"/>
    <w:rsid w:val="002F01FD"/>
    <w:rsid w:val="002F0A6A"/>
    <w:rsid w:val="002F16BC"/>
    <w:rsid w:val="002F2D1D"/>
    <w:rsid w:val="002F3389"/>
    <w:rsid w:val="002F3A72"/>
    <w:rsid w:val="002F4FF0"/>
    <w:rsid w:val="002F5F10"/>
    <w:rsid w:val="002F6772"/>
    <w:rsid w:val="002F720D"/>
    <w:rsid w:val="002F77E6"/>
    <w:rsid w:val="002F7E36"/>
    <w:rsid w:val="00300075"/>
    <w:rsid w:val="003001E5"/>
    <w:rsid w:val="00300721"/>
    <w:rsid w:val="00300A3F"/>
    <w:rsid w:val="0030193A"/>
    <w:rsid w:val="00301ECB"/>
    <w:rsid w:val="003027E1"/>
    <w:rsid w:val="00302EF7"/>
    <w:rsid w:val="00302FD7"/>
    <w:rsid w:val="003033D7"/>
    <w:rsid w:val="00303763"/>
    <w:rsid w:val="0030487C"/>
    <w:rsid w:val="00304D5C"/>
    <w:rsid w:val="00304E87"/>
    <w:rsid w:val="0030520C"/>
    <w:rsid w:val="00305BFE"/>
    <w:rsid w:val="00305DA2"/>
    <w:rsid w:val="00306591"/>
    <w:rsid w:val="0030716F"/>
    <w:rsid w:val="00307C68"/>
    <w:rsid w:val="00307F6F"/>
    <w:rsid w:val="003108B5"/>
    <w:rsid w:val="00311065"/>
    <w:rsid w:val="00311082"/>
    <w:rsid w:val="003115B4"/>
    <w:rsid w:val="00311B19"/>
    <w:rsid w:val="0031281D"/>
    <w:rsid w:val="00312D92"/>
    <w:rsid w:val="00312FF0"/>
    <w:rsid w:val="0031307E"/>
    <w:rsid w:val="003136C8"/>
    <w:rsid w:val="003150C9"/>
    <w:rsid w:val="00315FE1"/>
    <w:rsid w:val="003166DD"/>
    <w:rsid w:val="0031692D"/>
    <w:rsid w:val="00316A50"/>
    <w:rsid w:val="00317429"/>
    <w:rsid w:val="00317615"/>
    <w:rsid w:val="00317816"/>
    <w:rsid w:val="00317870"/>
    <w:rsid w:val="00317A4D"/>
    <w:rsid w:val="00317BA4"/>
    <w:rsid w:val="00320A53"/>
    <w:rsid w:val="00320E81"/>
    <w:rsid w:val="00321AFD"/>
    <w:rsid w:val="00321CCC"/>
    <w:rsid w:val="00322AA1"/>
    <w:rsid w:val="00323F93"/>
    <w:rsid w:val="00324EFA"/>
    <w:rsid w:val="0032566F"/>
    <w:rsid w:val="003258D9"/>
    <w:rsid w:val="00325BF9"/>
    <w:rsid w:val="0032705C"/>
    <w:rsid w:val="00327524"/>
    <w:rsid w:val="00327A71"/>
    <w:rsid w:val="00330825"/>
    <w:rsid w:val="00330BC9"/>
    <w:rsid w:val="00331073"/>
    <w:rsid w:val="00332473"/>
    <w:rsid w:val="00332BA5"/>
    <w:rsid w:val="00332DFB"/>
    <w:rsid w:val="00333688"/>
    <w:rsid w:val="00333C43"/>
    <w:rsid w:val="003361B1"/>
    <w:rsid w:val="003361E4"/>
    <w:rsid w:val="00340B31"/>
    <w:rsid w:val="00340ED4"/>
    <w:rsid w:val="00340FC8"/>
    <w:rsid w:val="003411A3"/>
    <w:rsid w:val="00341359"/>
    <w:rsid w:val="003415D3"/>
    <w:rsid w:val="00342000"/>
    <w:rsid w:val="003421D8"/>
    <w:rsid w:val="00342691"/>
    <w:rsid w:val="00342794"/>
    <w:rsid w:val="0034293E"/>
    <w:rsid w:val="003431D5"/>
    <w:rsid w:val="0034324D"/>
    <w:rsid w:val="00343B9E"/>
    <w:rsid w:val="0034469A"/>
    <w:rsid w:val="00344CDB"/>
    <w:rsid w:val="00345015"/>
    <w:rsid w:val="0034531C"/>
    <w:rsid w:val="003454B1"/>
    <w:rsid w:val="003454CA"/>
    <w:rsid w:val="00345710"/>
    <w:rsid w:val="00345996"/>
    <w:rsid w:val="003459E3"/>
    <w:rsid w:val="003462AD"/>
    <w:rsid w:val="003473AE"/>
    <w:rsid w:val="00347974"/>
    <w:rsid w:val="0035026D"/>
    <w:rsid w:val="00350ADC"/>
    <w:rsid w:val="00350C79"/>
    <w:rsid w:val="00351015"/>
    <w:rsid w:val="0035256F"/>
    <w:rsid w:val="003525AC"/>
    <w:rsid w:val="003541ED"/>
    <w:rsid w:val="003558F1"/>
    <w:rsid w:val="00355BE5"/>
    <w:rsid w:val="00356A3F"/>
    <w:rsid w:val="00356B4B"/>
    <w:rsid w:val="003575A3"/>
    <w:rsid w:val="00357BE3"/>
    <w:rsid w:val="003600D1"/>
    <w:rsid w:val="00360304"/>
    <w:rsid w:val="00361667"/>
    <w:rsid w:val="003635C8"/>
    <w:rsid w:val="00363967"/>
    <w:rsid w:val="00363EB0"/>
    <w:rsid w:val="00364B30"/>
    <w:rsid w:val="0036534A"/>
    <w:rsid w:val="0036549E"/>
    <w:rsid w:val="00365C29"/>
    <w:rsid w:val="00365EB9"/>
    <w:rsid w:val="0036618F"/>
    <w:rsid w:val="00366E03"/>
    <w:rsid w:val="00367581"/>
    <w:rsid w:val="00367840"/>
    <w:rsid w:val="00367956"/>
    <w:rsid w:val="00367F43"/>
    <w:rsid w:val="00370B92"/>
    <w:rsid w:val="00370DBC"/>
    <w:rsid w:val="00370DE1"/>
    <w:rsid w:val="00371F8E"/>
    <w:rsid w:val="00372315"/>
    <w:rsid w:val="0037366E"/>
    <w:rsid w:val="00373AA9"/>
    <w:rsid w:val="00373AE5"/>
    <w:rsid w:val="00373DEF"/>
    <w:rsid w:val="00374A15"/>
    <w:rsid w:val="00375B77"/>
    <w:rsid w:val="00375BC7"/>
    <w:rsid w:val="00375D3F"/>
    <w:rsid w:val="0037705C"/>
    <w:rsid w:val="00377513"/>
    <w:rsid w:val="00377722"/>
    <w:rsid w:val="00377E56"/>
    <w:rsid w:val="00377F9D"/>
    <w:rsid w:val="003818C9"/>
    <w:rsid w:val="003821DE"/>
    <w:rsid w:val="00382675"/>
    <w:rsid w:val="0038270F"/>
    <w:rsid w:val="00383378"/>
    <w:rsid w:val="0038375A"/>
    <w:rsid w:val="00384556"/>
    <w:rsid w:val="00387157"/>
    <w:rsid w:val="00390E8A"/>
    <w:rsid w:val="003918B0"/>
    <w:rsid w:val="00391AE7"/>
    <w:rsid w:val="00391FB0"/>
    <w:rsid w:val="00392198"/>
    <w:rsid w:val="00392733"/>
    <w:rsid w:val="0039291D"/>
    <w:rsid w:val="0039311F"/>
    <w:rsid w:val="00393B27"/>
    <w:rsid w:val="00394A21"/>
    <w:rsid w:val="00394BDB"/>
    <w:rsid w:val="003955CE"/>
    <w:rsid w:val="00395C87"/>
    <w:rsid w:val="00396E3F"/>
    <w:rsid w:val="00397672"/>
    <w:rsid w:val="00397AC1"/>
    <w:rsid w:val="00397C70"/>
    <w:rsid w:val="003A0D0A"/>
    <w:rsid w:val="003A14BF"/>
    <w:rsid w:val="003A1B91"/>
    <w:rsid w:val="003A1DBC"/>
    <w:rsid w:val="003A26D2"/>
    <w:rsid w:val="003A3343"/>
    <w:rsid w:val="003A340C"/>
    <w:rsid w:val="003A3960"/>
    <w:rsid w:val="003A3E48"/>
    <w:rsid w:val="003A573F"/>
    <w:rsid w:val="003A61A3"/>
    <w:rsid w:val="003A6402"/>
    <w:rsid w:val="003A6695"/>
    <w:rsid w:val="003A6A9D"/>
    <w:rsid w:val="003A6BC2"/>
    <w:rsid w:val="003A707B"/>
    <w:rsid w:val="003A7194"/>
    <w:rsid w:val="003B0961"/>
    <w:rsid w:val="003B0C2D"/>
    <w:rsid w:val="003B0DA1"/>
    <w:rsid w:val="003B265E"/>
    <w:rsid w:val="003B3017"/>
    <w:rsid w:val="003B36B5"/>
    <w:rsid w:val="003B3E74"/>
    <w:rsid w:val="003B3F5D"/>
    <w:rsid w:val="003B3FFB"/>
    <w:rsid w:val="003B4013"/>
    <w:rsid w:val="003B4167"/>
    <w:rsid w:val="003B46E7"/>
    <w:rsid w:val="003B5742"/>
    <w:rsid w:val="003B71C2"/>
    <w:rsid w:val="003B7E64"/>
    <w:rsid w:val="003C0FDB"/>
    <w:rsid w:val="003C19DA"/>
    <w:rsid w:val="003C1F8D"/>
    <w:rsid w:val="003C1FA2"/>
    <w:rsid w:val="003C2983"/>
    <w:rsid w:val="003C2C10"/>
    <w:rsid w:val="003C2EF6"/>
    <w:rsid w:val="003C2F93"/>
    <w:rsid w:val="003C3BC5"/>
    <w:rsid w:val="003C430E"/>
    <w:rsid w:val="003C5209"/>
    <w:rsid w:val="003C55E7"/>
    <w:rsid w:val="003C6150"/>
    <w:rsid w:val="003C6307"/>
    <w:rsid w:val="003C6A11"/>
    <w:rsid w:val="003C773A"/>
    <w:rsid w:val="003C7CC2"/>
    <w:rsid w:val="003D017D"/>
    <w:rsid w:val="003D04AE"/>
    <w:rsid w:val="003D0B5D"/>
    <w:rsid w:val="003D365D"/>
    <w:rsid w:val="003D386A"/>
    <w:rsid w:val="003D4E75"/>
    <w:rsid w:val="003D523F"/>
    <w:rsid w:val="003D6431"/>
    <w:rsid w:val="003D69FE"/>
    <w:rsid w:val="003D73C3"/>
    <w:rsid w:val="003D762B"/>
    <w:rsid w:val="003E01C2"/>
    <w:rsid w:val="003E0BDF"/>
    <w:rsid w:val="003E0C00"/>
    <w:rsid w:val="003E0D55"/>
    <w:rsid w:val="003E159E"/>
    <w:rsid w:val="003E17BD"/>
    <w:rsid w:val="003E21ED"/>
    <w:rsid w:val="003E2342"/>
    <w:rsid w:val="003E29C9"/>
    <w:rsid w:val="003E2AAD"/>
    <w:rsid w:val="003E2E1A"/>
    <w:rsid w:val="003E32D8"/>
    <w:rsid w:val="003E3611"/>
    <w:rsid w:val="003E36BD"/>
    <w:rsid w:val="003E4D08"/>
    <w:rsid w:val="003E52FA"/>
    <w:rsid w:val="003E5358"/>
    <w:rsid w:val="003E5459"/>
    <w:rsid w:val="003E57E3"/>
    <w:rsid w:val="003E5A45"/>
    <w:rsid w:val="003E6380"/>
    <w:rsid w:val="003E7E43"/>
    <w:rsid w:val="003E7F76"/>
    <w:rsid w:val="003F00C9"/>
    <w:rsid w:val="003F1802"/>
    <w:rsid w:val="003F1983"/>
    <w:rsid w:val="003F19C8"/>
    <w:rsid w:val="003F1CBA"/>
    <w:rsid w:val="003F2072"/>
    <w:rsid w:val="003F2CEE"/>
    <w:rsid w:val="003F3146"/>
    <w:rsid w:val="003F34B5"/>
    <w:rsid w:val="003F3BBC"/>
    <w:rsid w:val="003F438E"/>
    <w:rsid w:val="003F4667"/>
    <w:rsid w:val="003F4DB4"/>
    <w:rsid w:val="003F4F8E"/>
    <w:rsid w:val="003F548C"/>
    <w:rsid w:val="003F54A2"/>
    <w:rsid w:val="003F55BF"/>
    <w:rsid w:val="003F5BE9"/>
    <w:rsid w:val="003F5DA6"/>
    <w:rsid w:val="003F5E71"/>
    <w:rsid w:val="003F74FF"/>
    <w:rsid w:val="003F7765"/>
    <w:rsid w:val="003F7968"/>
    <w:rsid w:val="003F7A46"/>
    <w:rsid w:val="00400BF2"/>
    <w:rsid w:val="00400D33"/>
    <w:rsid w:val="004011F1"/>
    <w:rsid w:val="00402747"/>
    <w:rsid w:val="004028BA"/>
    <w:rsid w:val="00402BE7"/>
    <w:rsid w:val="00404C41"/>
    <w:rsid w:val="004053EE"/>
    <w:rsid w:val="00406215"/>
    <w:rsid w:val="00407750"/>
    <w:rsid w:val="004078E8"/>
    <w:rsid w:val="0040791E"/>
    <w:rsid w:val="004102A5"/>
    <w:rsid w:val="0041060A"/>
    <w:rsid w:val="004109C0"/>
    <w:rsid w:val="00411237"/>
    <w:rsid w:val="00411C78"/>
    <w:rsid w:val="00412AA0"/>
    <w:rsid w:val="004132FF"/>
    <w:rsid w:val="00413328"/>
    <w:rsid w:val="0041491C"/>
    <w:rsid w:val="00414B1C"/>
    <w:rsid w:val="0041523C"/>
    <w:rsid w:val="00415BEE"/>
    <w:rsid w:val="00415D30"/>
    <w:rsid w:val="004162B3"/>
    <w:rsid w:val="00416374"/>
    <w:rsid w:val="004167CD"/>
    <w:rsid w:val="00417342"/>
    <w:rsid w:val="0041761D"/>
    <w:rsid w:val="004178CD"/>
    <w:rsid w:val="004202C8"/>
    <w:rsid w:val="00421C97"/>
    <w:rsid w:val="004220C8"/>
    <w:rsid w:val="00422915"/>
    <w:rsid w:val="00422A84"/>
    <w:rsid w:val="00424257"/>
    <w:rsid w:val="004248EB"/>
    <w:rsid w:val="00425349"/>
    <w:rsid w:val="004255EC"/>
    <w:rsid w:val="00425A15"/>
    <w:rsid w:val="00425B74"/>
    <w:rsid w:val="004264E1"/>
    <w:rsid w:val="00427941"/>
    <w:rsid w:val="00427A4D"/>
    <w:rsid w:val="00430400"/>
    <w:rsid w:val="00431563"/>
    <w:rsid w:val="004317C4"/>
    <w:rsid w:val="004326FC"/>
    <w:rsid w:val="004327E9"/>
    <w:rsid w:val="00433276"/>
    <w:rsid w:val="00433B1F"/>
    <w:rsid w:val="00435139"/>
    <w:rsid w:val="00436674"/>
    <w:rsid w:val="004369ED"/>
    <w:rsid w:val="004373CE"/>
    <w:rsid w:val="00437C8D"/>
    <w:rsid w:val="00440A43"/>
    <w:rsid w:val="00440B23"/>
    <w:rsid w:val="004411D1"/>
    <w:rsid w:val="0044138C"/>
    <w:rsid w:val="004426FB"/>
    <w:rsid w:val="00442F59"/>
    <w:rsid w:val="004431CC"/>
    <w:rsid w:val="00443365"/>
    <w:rsid w:val="004436CD"/>
    <w:rsid w:val="00443A3D"/>
    <w:rsid w:val="00443DD9"/>
    <w:rsid w:val="004443C9"/>
    <w:rsid w:val="00444D83"/>
    <w:rsid w:val="00444EC2"/>
    <w:rsid w:val="00445D4D"/>
    <w:rsid w:val="0044608F"/>
    <w:rsid w:val="00446A7B"/>
    <w:rsid w:val="00446C49"/>
    <w:rsid w:val="0044784C"/>
    <w:rsid w:val="004517FB"/>
    <w:rsid w:val="004520FD"/>
    <w:rsid w:val="00455573"/>
    <w:rsid w:val="00455D8C"/>
    <w:rsid w:val="00457620"/>
    <w:rsid w:val="00457A24"/>
    <w:rsid w:val="00457C0A"/>
    <w:rsid w:val="00457EEA"/>
    <w:rsid w:val="00460A5B"/>
    <w:rsid w:val="004610D3"/>
    <w:rsid w:val="004612F8"/>
    <w:rsid w:val="0046183B"/>
    <w:rsid w:val="004623A2"/>
    <w:rsid w:val="004626AB"/>
    <w:rsid w:val="0046320A"/>
    <w:rsid w:val="00463273"/>
    <w:rsid w:val="0046327C"/>
    <w:rsid w:val="004635BC"/>
    <w:rsid w:val="00463886"/>
    <w:rsid w:val="00463ED2"/>
    <w:rsid w:val="00464197"/>
    <w:rsid w:val="00464680"/>
    <w:rsid w:val="00464B2D"/>
    <w:rsid w:val="0046580B"/>
    <w:rsid w:val="00465A30"/>
    <w:rsid w:val="00465BF2"/>
    <w:rsid w:val="00466499"/>
    <w:rsid w:val="00467648"/>
    <w:rsid w:val="004678C4"/>
    <w:rsid w:val="00470FB2"/>
    <w:rsid w:val="004714FD"/>
    <w:rsid w:val="00471601"/>
    <w:rsid w:val="00471AED"/>
    <w:rsid w:val="004727AF"/>
    <w:rsid w:val="00472A7C"/>
    <w:rsid w:val="00472C4C"/>
    <w:rsid w:val="00474F8D"/>
    <w:rsid w:val="00475443"/>
    <w:rsid w:val="00476F4D"/>
    <w:rsid w:val="00477722"/>
    <w:rsid w:val="004802E3"/>
    <w:rsid w:val="00480E7E"/>
    <w:rsid w:val="0048120F"/>
    <w:rsid w:val="00483F5B"/>
    <w:rsid w:val="004843C7"/>
    <w:rsid w:val="0048586D"/>
    <w:rsid w:val="00486AA3"/>
    <w:rsid w:val="00487594"/>
    <w:rsid w:val="00490331"/>
    <w:rsid w:val="00491136"/>
    <w:rsid w:val="00492917"/>
    <w:rsid w:val="00492A2C"/>
    <w:rsid w:val="00492B53"/>
    <w:rsid w:val="0049408E"/>
    <w:rsid w:val="004943B8"/>
    <w:rsid w:val="004945DB"/>
    <w:rsid w:val="00494828"/>
    <w:rsid w:val="00494CBA"/>
    <w:rsid w:val="004952D2"/>
    <w:rsid w:val="00495B08"/>
    <w:rsid w:val="00495E8F"/>
    <w:rsid w:val="004967A9"/>
    <w:rsid w:val="00497426"/>
    <w:rsid w:val="004A007A"/>
    <w:rsid w:val="004A01D5"/>
    <w:rsid w:val="004A0431"/>
    <w:rsid w:val="004A0CA2"/>
    <w:rsid w:val="004A0CF8"/>
    <w:rsid w:val="004A12C2"/>
    <w:rsid w:val="004A133D"/>
    <w:rsid w:val="004A1713"/>
    <w:rsid w:val="004A1E78"/>
    <w:rsid w:val="004A2A98"/>
    <w:rsid w:val="004A4A37"/>
    <w:rsid w:val="004A4AA3"/>
    <w:rsid w:val="004A4F6C"/>
    <w:rsid w:val="004A553B"/>
    <w:rsid w:val="004A597D"/>
    <w:rsid w:val="004A62CB"/>
    <w:rsid w:val="004A643A"/>
    <w:rsid w:val="004A67BD"/>
    <w:rsid w:val="004A684B"/>
    <w:rsid w:val="004A6C05"/>
    <w:rsid w:val="004A7475"/>
    <w:rsid w:val="004A775F"/>
    <w:rsid w:val="004A7E24"/>
    <w:rsid w:val="004B0CE7"/>
    <w:rsid w:val="004B138D"/>
    <w:rsid w:val="004B1631"/>
    <w:rsid w:val="004B1D42"/>
    <w:rsid w:val="004B39FA"/>
    <w:rsid w:val="004B4F1E"/>
    <w:rsid w:val="004B5476"/>
    <w:rsid w:val="004B5AA1"/>
    <w:rsid w:val="004B5ED4"/>
    <w:rsid w:val="004B6525"/>
    <w:rsid w:val="004B7A51"/>
    <w:rsid w:val="004B7B7D"/>
    <w:rsid w:val="004C0277"/>
    <w:rsid w:val="004C07B6"/>
    <w:rsid w:val="004C1719"/>
    <w:rsid w:val="004C1AB2"/>
    <w:rsid w:val="004C1D3F"/>
    <w:rsid w:val="004C206F"/>
    <w:rsid w:val="004C21C9"/>
    <w:rsid w:val="004C3ABB"/>
    <w:rsid w:val="004C3BEA"/>
    <w:rsid w:val="004C416D"/>
    <w:rsid w:val="004C463B"/>
    <w:rsid w:val="004C4733"/>
    <w:rsid w:val="004C4D65"/>
    <w:rsid w:val="004C56AE"/>
    <w:rsid w:val="004C57E1"/>
    <w:rsid w:val="004C5862"/>
    <w:rsid w:val="004C7718"/>
    <w:rsid w:val="004C78DF"/>
    <w:rsid w:val="004C7CE5"/>
    <w:rsid w:val="004C7D70"/>
    <w:rsid w:val="004C7FFC"/>
    <w:rsid w:val="004D0412"/>
    <w:rsid w:val="004D09C1"/>
    <w:rsid w:val="004D16B7"/>
    <w:rsid w:val="004D2666"/>
    <w:rsid w:val="004D36C8"/>
    <w:rsid w:val="004D44DA"/>
    <w:rsid w:val="004D454E"/>
    <w:rsid w:val="004D5831"/>
    <w:rsid w:val="004D58C2"/>
    <w:rsid w:val="004D6B52"/>
    <w:rsid w:val="004D782F"/>
    <w:rsid w:val="004D7A20"/>
    <w:rsid w:val="004E0F72"/>
    <w:rsid w:val="004E0FE9"/>
    <w:rsid w:val="004E1015"/>
    <w:rsid w:val="004E332F"/>
    <w:rsid w:val="004E3E98"/>
    <w:rsid w:val="004E41C6"/>
    <w:rsid w:val="004E5181"/>
    <w:rsid w:val="004E5205"/>
    <w:rsid w:val="004E5AE0"/>
    <w:rsid w:val="004E6ED9"/>
    <w:rsid w:val="004E71F5"/>
    <w:rsid w:val="004E7721"/>
    <w:rsid w:val="004E7F84"/>
    <w:rsid w:val="004F013E"/>
    <w:rsid w:val="004F0ACD"/>
    <w:rsid w:val="004F0D27"/>
    <w:rsid w:val="004F1005"/>
    <w:rsid w:val="004F1528"/>
    <w:rsid w:val="004F1D98"/>
    <w:rsid w:val="004F285F"/>
    <w:rsid w:val="004F325B"/>
    <w:rsid w:val="004F34A7"/>
    <w:rsid w:val="004F3640"/>
    <w:rsid w:val="004F3B92"/>
    <w:rsid w:val="004F3C0D"/>
    <w:rsid w:val="004F3DF1"/>
    <w:rsid w:val="004F4A56"/>
    <w:rsid w:val="004F5087"/>
    <w:rsid w:val="004F546D"/>
    <w:rsid w:val="004F7184"/>
    <w:rsid w:val="004F7256"/>
    <w:rsid w:val="004F759D"/>
    <w:rsid w:val="004F78E8"/>
    <w:rsid w:val="004F7C0F"/>
    <w:rsid w:val="005007DA"/>
    <w:rsid w:val="00501892"/>
    <w:rsid w:val="0050199B"/>
    <w:rsid w:val="005020B4"/>
    <w:rsid w:val="005020B6"/>
    <w:rsid w:val="00502484"/>
    <w:rsid w:val="00502B80"/>
    <w:rsid w:val="0050331C"/>
    <w:rsid w:val="00503CD3"/>
    <w:rsid w:val="00503FAA"/>
    <w:rsid w:val="00504733"/>
    <w:rsid w:val="005052B7"/>
    <w:rsid w:val="00505313"/>
    <w:rsid w:val="005055AA"/>
    <w:rsid w:val="00507045"/>
    <w:rsid w:val="00510A2D"/>
    <w:rsid w:val="005111A8"/>
    <w:rsid w:val="00511F7E"/>
    <w:rsid w:val="00513A16"/>
    <w:rsid w:val="00514BF7"/>
    <w:rsid w:val="00515A5C"/>
    <w:rsid w:val="00515D7D"/>
    <w:rsid w:val="0051616B"/>
    <w:rsid w:val="00516280"/>
    <w:rsid w:val="005163FC"/>
    <w:rsid w:val="005164AF"/>
    <w:rsid w:val="00516CA3"/>
    <w:rsid w:val="00516FDB"/>
    <w:rsid w:val="00517EEC"/>
    <w:rsid w:val="0052047B"/>
    <w:rsid w:val="00521261"/>
    <w:rsid w:val="00521681"/>
    <w:rsid w:val="00522DAE"/>
    <w:rsid w:val="005234C6"/>
    <w:rsid w:val="0052449F"/>
    <w:rsid w:val="00524798"/>
    <w:rsid w:val="00524A23"/>
    <w:rsid w:val="00524B69"/>
    <w:rsid w:val="005255F3"/>
    <w:rsid w:val="00525F0E"/>
    <w:rsid w:val="005262A3"/>
    <w:rsid w:val="00526392"/>
    <w:rsid w:val="00526956"/>
    <w:rsid w:val="00527349"/>
    <w:rsid w:val="005276ED"/>
    <w:rsid w:val="00530534"/>
    <w:rsid w:val="005308D4"/>
    <w:rsid w:val="00530A4B"/>
    <w:rsid w:val="00530CBA"/>
    <w:rsid w:val="00531370"/>
    <w:rsid w:val="0053224F"/>
    <w:rsid w:val="00532806"/>
    <w:rsid w:val="00532CCB"/>
    <w:rsid w:val="005333D4"/>
    <w:rsid w:val="0053385B"/>
    <w:rsid w:val="00533C55"/>
    <w:rsid w:val="0053563F"/>
    <w:rsid w:val="0053738A"/>
    <w:rsid w:val="005378A7"/>
    <w:rsid w:val="00537A89"/>
    <w:rsid w:val="00541E50"/>
    <w:rsid w:val="00542BF5"/>
    <w:rsid w:val="00543FDB"/>
    <w:rsid w:val="00544797"/>
    <w:rsid w:val="005448B9"/>
    <w:rsid w:val="0054554F"/>
    <w:rsid w:val="00546EF8"/>
    <w:rsid w:val="005471DD"/>
    <w:rsid w:val="005473DE"/>
    <w:rsid w:val="00547B89"/>
    <w:rsid w:val="005502CB"/>
    <w:rsid w:val="00550323"/>
    <w:rsid w:val="00550726"/>
    <w:rsid w:val="0055125C"/>
    <w:rsid w:val="00551537"/>
    <w:rsid w:val="00552192"/>
    <w:rsid w:val="0055291F"/>
    <w:rsid w:val="005529AA"/>
    <w:rsid w:val="00552CF9"/>
    <w:rsid w:val="00552EE0"/>
    <w:rsid w:val="0055351A"/>
    <w:rsid w:val="00553A99"/>
    <w:rsid w:val="00554308"/>
    <w:rsid w:val="0055445F"/>
    <w:rsid w:val="00554644"/>
    <w:rsid w:val="005558EA"/>
    <w:rsid w:val="00556814"/>
    <w:rsid w:val="005569E5"/>
    <w:rsid w:val="00556CE1"/>
    <w:rsid w:val="00556D11"/>
    <w:rsid w:val="0056005A"/>
    <w:rsid w:val="00560455"/>
    <w:rsid w:val="005607BD"/>
    <w:rsid w:val="00561214"/>
    <w:rsid w:val="00561AD9"/>
    <w:rsid w:val="00561AF0"/>
    <w:rsid w:val="00561AFB"/>
    <w:rsid w:val="00561F8E"/>
    <w:rsid w:val="005623C1"/>
    <w:rsid w:val="00562D58"/>
    <w:rsid w:val="00564F2B"/>
    <w:rsid w:val="00565EBE"/>
    <w:rsid w:val="0056604A"/>
    <w:rsid w:val="00566086"/>
    <w:rsid w:val="005661E3"/>
    <w:rsid w:val="00566D73"/>
    <w:rsid w:val="00566D7E"/>
    <w:rsid w:val="00567371"/>
    <w:rsid w:val="00567AD5"/>
    <w:rsid w:val="00570680"/>
    <w:rsid w:val="00571474"/>
    <w:rsid w:val="00571A61"/>
    <w:rsid w:val="00571C5F"/>
    <w:rsid w:val="0057276C"/>
    <w:rsid w:val="005729A5"/>
    <w:rsid w:val="00572D47"/>
    <w:rsid w:val="00573099"/>
    <w:rsid w:val="00574393"/>
    <w:rsid w:val="00575170"/>
    <w:rsid w:val="00575EDB"/>
    <w:rsid w:val="005763CA"/>
    <w:rsid w:val="00576E56"/>
    <w:rsid w:val="00577C34"/>
    <w:rsid w:val="00580546"/>
    <w:rsid w:val="0058055C"/>
    <w:rsid w:val="005805D3"/>
    <w:rsid w:val="00581442"/>
    <w:rsid w:val="0058182B"/>
    <w:rsid w:val="0058286F"/>
    <w:rsid w:val="00582BE9"/>
    <w:rsid w:val="00582F3B"/>
    <w:rsid w:val="0058312B"/>
    <w:rsid w:val="00583B90"/>
    <w:rsid w:val="005843FD"/>
    <w:rsid w:val="00584A17"/>
    <w:rsid w:val="00584D9F"/>
    <w:rsid w:val="005851EE"/>
    <w:rsid w:val="0058657B"/>
    <w:rsid w:val="00586647"/>
    <w:rsid w:val="005868F0"/>
    <w:rsid w:val="00586A42"/>
    <w:rsid w:val="00586C6A"/>
    <w:rsid w:val="00587A84"/>
    <w:rsid w:val="0059063D"/>
    <w:rsid w:val="00591ABC"/>
    <w:rsid w:val="005932B5"/>
    <w:rsid w:val="00593FC9"/>
    <w:rsid w:val="0059478E"/>
    <w:rsid w:val="00595758"/>
    <w:rsid w:val="00595C21"/>
    <w:rsid w:val="0059756C"/>
    <w:rsid w:val="00597674"/>
    <w:rsid w:val="00597A68"/>
    <w:rsid w:val="00597AF9"/>
    <w:rsid w:val="005A1B1A"/>
    <w:rsid w:val="005A1B65"/>
    <w:rsid w:val="005A2288"/>
    <w:rsid w:val="005A23C4"/>
    <w:rsid w:val="005A31AB"/>
    <w:rsid w:val="005A35BA"/>
    <w:rsid w:val="005A385C"/>
    <w:rsid w:val="005A3CCE"/>
    <w:rsid w:val="005A4D1D"/>
    <w:rsid w:val="005A4DE8"/>
    <w:rsid w:val="005A5179"/>
    <w:rsid w:val="005A6175"/>
    <w:rsid w:val="005A64B7"/>
    <w:rsid w:val="005A6B4B"/>
    <w:rsid w:val="005A75F0"/>
    <w:rsid w:val="005A7AA7"/>
    <w:rsid w:val="005A7E86"/>
    <w:rsid w:val="005B03F4"/>
    <w:rsid w:val="005B0B5C"/>
    <w:rsid w:val="005B1A9D"/>
    <w:rsid w:val="005B225A"/>
    <w:rsid w:val="005B24AE"/>
    <w:rsid w:val="005B2FB9"/>
    <w:rsid w:val="005B3782"/>
    <w:rsid w:val="005B429D"/>
    <w:rsid w:val="005B444A"/>
    <w:rsid w:val="005B4B9F"/>
    <w:rsid w:val="005B4D18"/>
    <w:rsid w:val="005B552C"/>
    <w:rsid w:val="005B60ED"/>
    <w:rsid w:val="005B64D6"/>
    <w:rsid w:val="005B6B4C"/>
    <w:rsid w:val="005C1023"/>
    <w:rsid w:val="005C122D"/>
    <w:rsid w:val="005C1736"/>
    <w:rsid w:val="005C1B26"/>
    <w:rsid w:val="005C1EA8"/>
    <w:rsid w:val="005C2253"/>
    <w:rsid w:val="005C2A1A"/>
    <w:rsid w:val="005C2EC2"/>
    <w:rsid w:val="005C2FED"/>
    <w:rsid w:val="005C378B"/>
    <w:rsid w:val="005C4218"/>
    <w:rsid w:val="005C43F1"/>
    <w:rsid w:val="005C4A45"/>
    <w:rsid w:val="005C55CD"/>
    <w:rsid w:val="005C56B6"/>
    <w:rsid w:val="005C61DD"/>
    <w:rsid w:val="005C6228"/>
    <w:rsid w:val="005C69FC"/>
    <w:rsid w:val="005C6AD6"/>
    <w:rsid w:val="005C6C9D"/>
    <w:rsid w:val="005C71F8"/>
    <w:rsid w:val="005C742E"/>
    <w:rsid w:val="005C7634"/>
    <w:rsid w:val="005C7AF5"/>
    <w:rsid w:val="005C7E18"/>
    <w:rsid w:val="005D0D69"/>
    <w:rsid w:val="005D195D"/>
    <w:rsid w:val="005D2C96"/>
    <w:rsid w:val="005D416A"/>
    <w:rsid w:val="005D422F"/>
    <w:rsid w:val="005D42E5"/>
    <w:rsid w:val="005D4457"/>
    <w:rsid w:val="005D45D0"/>
    <w:rsid w:val="005D4ADB"/>
    <w:rsid w:val="005D4ED1"/>
    <w:rsid w:val="005D54D8"/>
    <w:rsid w:val="005D56E8"/>
    <w:rsid w:val="005D57AD"/>
    <w:rsid w:val="005D5975"/>
    <w:rsid w:val="005D5C83"/>
    <w:rsid w:val="005D5F6B"/>
    <w:rsid w:val="005D612C"/>
    <w:rsid w:val="005D642D"/>
    <w:rsid w:val="005D71E3"/>
    <w:rsid w:val="005D7493"/>
    <w:rsid w:val="005D780E"/>
    <w:rsid w:val="005D7DE3"/>
    <w:rsid w:val="005D7E6C"/>
    <w:rsid w:val="005D7E70"/>
    <w:rsid w:val="005D7FC5"/>
    <w:rsid w:val="005E0A29"/>
    <w:rsid w:val="005E17AC"/>
    <w:rsid w:val="005E1857"/>
    <w:rsid w:val="005E1AD0"/>
    <w:rsid w:val="005E24FB"/>
    <w:rsid w:val="005E2873"/>
    <w:rsid w:val="005E2E35"/>
    <w:rsid w:val="005E2FDB"/>
    <w:rsid w:val="005E329E"/>
    <w:rsid w:val="005E3AF5"/>
    <w:rsid w:val="005E4B04"/>
    <w:rsid w:val="005E5033"/>
    <w:rsid w:val="005E5DBA"/>
    <w:rsid w:val="005E64F3"/>
    <w:rsid w:val="005E66F9"/>
    <w:rsid w:val="005E66FB"/>
    <w:rsid w:val="005E6C01"/>
    <w:rsid w:val="005E6F25"/>
    <w:rsid w:val="005E764C"/>
    <w:rsid w:val="005F0186"/>
    <w:rsid w:val="005F0C2C"/>
    <w:rsid w:val="005F0F59"/>
    <w:rsid w:val="005F1943"/>
    <w:rsid w:val="005F33E9"/>
    <w:rsid w:val="005F390B"/>
    <w:rsid w:val="005F4735"/>
    <w:rsid w:val="005F4B98"/>
    <w:rsid w:val="005F64F7"/>
    <w:rsid w:val="005F6F70"/>
    <w:rsid w:val="005F74AD"/>
    <w:rsid w:val="00600083"/>
    <w:rsid w:val="00600832"/>
    <w:rsid w:val="006015B3"/>
    <w:rsid w:val="00601E13"/>
    <w:rsid w:val="0060215D"/>
    <w:rsid w:val="00602162"/>
    <w:rsid w:val="0060311C"/>
    <w:rsid w:val="00604928"/>
    <w:rsid w:val="00605946"/>
    <w:rsid w:val="0060627C"/>
    <w:rsid w:val="00606742"/>
    <w:rsid w:val="00606E8B"/>
    <w:rsid w:val="0060720B"/>
    <w:rsid w:val="0060784C"/>
    <w:rsid w:val="006102B8"/>
    <w:rsid w:val="00610B4E"/>
    <w:rsid w:val="00610C56"/>
    <w:rsid w:val="006131FA"/>
    <w:rsid w:val="0061344C"/>
    <w:rsid w:val="00613C93"/>
    <w:rsid w:val="0061628D"/>
    <w:rsid w:val="00616423"/>
    <w:rsid w:val="0061657C"/>
    <w:rsid w:val="00616767"/>
    <w:rsid w:val="00616E74"/>
    <w:rsid w:val="0061732E"/>
    <w:rsid w:val="00617336"/>
    <w:rsid w:val="006173A9"/>
    <w:rsid w:val="006177A6"/>
    <w:rsid w:val="0062014B"/>
    <w:rsid w:val="00620341"/>
    <w:rsid w:val="006206D8"/>
    <w:rsid w:val="00620805"/>
    <w:rsid w:val="006208BF"/>
    <w:rsid w:val="006212C0"/>
    <w:rsid w:val="00621ABE"/>
    <w:rsid w:val="006228AA"/>
    <w:rsid w:val="00622A90"/>
    <w:rsid w:val="00622C78"/>
    <w:rsid w:val="00623228"/>
    <w:rsid w:val="00623474"/>
    <w:rsid w:val="006235CF"/>
    <w:rsid w:val="006236F9"/>
    <w:rsid w:val="00623BB3"/>
    <w:rsid w:val="00624244"/>
    <w:rsid w:val="00624479"/>
    <w:rsid w:val="006247B0"/>
    <w:rsid w:val="0062549A"/>
    <w:rsid w:val="00626577"/>
    <w:rsid w:val="00627C05"/>
    <w:rsid w:val="0063018A"/>
    <w:rsid w:val="00630784"/>
    <w:rsid w:val="00631D3E"/>
    <w:rsid w:val="006320E8"/>
    <w:rsid w:val="006327DC"/>
    <w:rsid w:val="006328A4"/>
    <w:rsid w:val="00632E08"/>
    <w:rsid w:val="00632EED"/>
    <w:rsid w:val="006330EA"/>
    <w:rsid w:val="00633DD5"/>
    <w:rsid w:val="0063407A"/>
    <w:rsid w:val="0063455D"/>
    <w:rsid w:val="00636481"/>
    <w:rsid w:val="00636556"/>
    <w:rsid w:val="006369E7"/>
    <w:rsid w:val="006370CF"/>
    <w:rsid w:val="00637945"/>
    <w:rsid w:val="00637BFD"/>
    <w:rsid w:val="006402B2"/>
    <w:rsid w:val="006410C9"/>
    <w:rsid w:val="00641562"/>
    <w:rsid w:val="00642493"/>
    <w:rsid w:val="00642864"/>
    <w:rsid w:val="00642C82"/>
    <w:rsid w:val="00642F61"/>
    <w:rsid w:val="00643890"/>
    <w:rsid w:val="00643919"/>
    <w:rsid w:val="00643AF4"/>
    <w:rsid w:val="0064410B"/>
    <w:rsid w:val="006448EF"/>
    <w:rsid w:val="00644CA0"/>
    <w:rsid w:val="00644D42"/>
    <w:rsid w:val="00645F58"/>
    <w:rsid w:val="0064655C"/>
    <w:rsid w:val="006471BF"/>
    <w:rsid w:val="0064753A"/>
    <w:rsid w:val="00650185"/>
    <w:rsid w:val="006503B5"/>
    <w:rsid w:val="0065075C"/>
    <w:rsid w:val="00650CDF"/>
    <w:rsid w:val="00651ADB"/>
    <w:rsid w:val="00651E96"/>
    <w:rsid w:val="00653333"/>
    <w:rsid w:val="006537D9"/>
    <w:rsid w:val="00653BBD"/>
    <w:rsid w:val="00653BC9"/>
    <w:rsid w:val="00654054"/>
    <w:rsid w:val="006546BB"/>
    <w:rsid w:val="00654DFD"/>
    <w:rsid w:val="00654EDC"/>
    <w:rsid w:val="00655D9F"/>
    <w:rsid w:val="00655F62"/>
    <w:rsid w:val="006568E3"/>
    <w:rsid w:val="00656E17"/>
    <w:rsid w:val="006573D6"/>
    <w:rsid w:val="0065753A"/>
    <w:rsid w:val="00657BD9"/>
    <w:rsid w:val="00662465"/>
    <w:rsid w:val="006625AD"/>
    <w:rsid w:val="00662773"/>
    <w:rsid w:val="00662BCB"/>
    <w:rsid w:val="00662C38"/>
    <w:rsid w:val="0066317D"/>
    <w:rsid w:val="00664045"/>
    <w:rsid w:val="00664315"/>
    <w:rsid w:val="00664573"/>
    <w:rsid w:val="00664E72"/>
    <w:rsid w:val="006655A3"/>
    <w:rsid w:val="00665B17"/>
    <w:rsid w:val="006666C3"/>
    <w:rsid w:val="006668EE"/>
    <w:rsid w:val="006669F8"/>
    <w:rsid w:val="006678B3"/>
    <w:rsid w:val="006679B0"/>
    <w:rsid w:val="00667A82"/>
    <w:rsid w:val="00670AF4"/>
    <w:rsid w:val="0067134E"/>
    <w:rsid w:val="00671A56"/>
    <w:rsid w:val="00672930"/>
    <w:rsid w:val="006734EC"/>
    <w:rsid w:val="00673915"/>
    <w:rsid w:val="006739C5"/>
    <w:rsid w:val="00674101"/>
    <w:rsid w:val="006748FF"/>
    <w:rsid w:val="0067541E"/>
    <w:rsid w:val="0067596F"/>
    <w:rsid w:val="00675C2B"/>
    <w:rsid w:val="006761FB"/>
    <w:rsid w:val="006763D0"/>
    <w:rsid w:val="00676ADB"/>
    <w:rsid w:val="00677CFA"/>
    <w:rsid w:val="00677F13"/>
    <w:rsid w:val="006800EB"/>
    <w:rsid w:val="00680A85"/>
    <w:rsid w:val="006814ED"/>
    <w:rsid w:val="00681F40"/>
    <w:rsid w:val="006821BF"/>
    <w:rsid w:val="006822C5"/>
    <w:rsid w:val="00682E49"/>
    <w:rsid w:val="00683389"/>
    <w:rsid w:val="006839B2"/>
    <w:rsid w:val="00684392"/>
    <w:rsid w:val="00684810"/>
    <w:rsid w:val="00684E9E"/>
    <w:rsid w:val="00686205"/>
    <w:rsid w:val="00687F3F"/>
    <w:rsid w:val="0069096E"/>
    <w:rsid w:val="00691D0D"/>
    <w:rsid w:val="00691F08"/>
    <w:rsid w:val="00691FFF"/>
    <w:rsid w:val="00692AB0"/>
    <w:rsid w:val="006948EA"/>
    <w:rsid w:val="0069507F"/>
    <w:rsid w:val="006952EC"/>
    <w:rsid w:val="00695A7F"/>
    <w:rsid w:val="00696031"/>
    <w:rsid w:val="006964CC"/>
    <w:rsid w:val="006966EE"/>
    <w:rsid w:val="00697373"/>
    <w:rsid w:val="00697838"/>
    <w:rsid w:val="006A02E3"/>
    <w:rsid w:val="006A2469"/>
    <w:rsid w:val="006A295A"/>
    <w:rsid w:val="006A2A81"/>
    <w:rsid w:val="006A3081"/>
    <w:rsid w:val="006A38FB"/>
    <w:rsid w:val="006A3D23"/>
    <w:rsid w:val="006A46F6"/>
    <w:rsid w:val="006A5323"/>
    <w:rsid w:val="006A64C8"/>
    <w:rsid w:val="006A6865"/>
    <w:rsid w:val="006A6975"/>
    <w:rsid w:val="006A6BDF"/>
    <w:rsid w:val="006A7474"/>
    <w:rsid w:val="006A79B0"/>
    <w:rsid w:val="006B0589"/>
    <w:rsid w:val="006B0594"/>
    <w:rsid w:val="006B05F6"/>
    <w:rsid w:val="006B1589"/>
    <w:rsid w:val="006B16B2"/>
    <w:rsid w:val="006B1D4F"/>
    <w:rsid w:val="006B1E36"/>
    <w:rsid w:val="006B242A"/>
    <w:rsid w:val="006B2665"/>
    <w:rsid w:val="006B29C3"/>
    <w:rsid w:val="006B2DDF"/>
    <w:rsid w:val="006B3EA6"/>
    <w:rsid w:val="006B3F6D"/>
    <w:rsid w:val="006B4021"/>
    <w:rsid w:val="006B4163"/>
    <w:rsid w:val="006B4EE5"/>
    <w:rsid w:val="006B59C9"/>
    <w:rsid w:val="006B6696"/>
    <w:rsid w:val="006B6938"/>
    <w:rsid w:val="006B6AC5"/>
    <w:rsid w:val="006B6D58"/>
    <w:rsid w:val="006B6E0D"/>
    <w:rsid w:val="006B72F8"/>
    <w:rsid w:val="006B7647"/>
    <w:rsid w:val="006C0ED2"/>
    <w:rsid w:val="006C1720"/>
    <w:rsid w:val="006C19FF"/>
    <w:rsid w:val="006C249C"/>
    <w:rsid w:val="006C282A"/>
    <w:rsid w:val="006C314F"/>
    <w:rsid w:val="006C359E"/>
    <w:rsid w:val="006C36C1"/>
    <w:rsid w:val="006C409C"/>
    <w:rsid w:val="006C4122"/>
    <w:rsid w:val="006C41B7"/>
    <w:rsid w:val="006C5F8E"/>
    <w:rsid w:val="006C60A8"/>
    <w:rsid w:val="006C70ED"/>
    <w:rsid w:val="006C77E6"/>
    <w:rsid w:val="006C77EF"/>
    <w:rsid w:val="006C7C5A"/>
    <w:rsid w:val="006C7E03"/>
    <w:rsid w:val="006C7E7E"/>
    <w:rsid w:val="006D1759"/>
    <w:rsid w:val="006D24DE"/>
    <w:rsid w:val="006D2574"/>
    <w:rsid w:val="006D272D"/>
    <w:rsid w:val="006D2794"/>
    <w:rsid w:val="006D28DD"/>
    <w:rsid w:val="006D2BC0"/>
    <w:rsid w:val="006D300D"/>
    <w:rsid w:val="006D30AD"/>
    <w:rsid w:val="006D32E8"/>
    <w:rsid w:val="006D41DA"/>
    <w:rsid w:val="006D44AF"/>
    <w:rsid w:val="006D4E4E"/>
    <w:rsid w:val="006D4F3D"/>
    <w:rsid w:val="006D55C1"/>
    <w:rsid w:val="006D59D6"/>
    <w:rsid w:val="006D7690"/>
    <w:rsid w:val="006D7708"/>
    <w:rsid w:val="006E0B9D"/>
    <w:rsid w:val="006E16E6"/>
    <w:rsid w:val="006E1A50"/>
    <w:rsid w:val="006E1E49"/>
    <w:rsid w:val="006E1FA0"/>
    <w:rsid w:val="006E27C7"/>
    <w:rsid w:val="006E29EA"/>
    <w:rsid w:val="006E2C41"/>
    <w:rsid w:val="006E33F5"/>
    <w:rsid w:val="006E36D4"/>
    <w:rsid w:val="006E4022"/>
    <w:rsid w:val="006E41DF"/>
    <w:rsid w:val="006E513C"/>
    <w:rsid w:val="006E5D6D"/>
    <w:rsid w:val="006E73AF"/>
    <w:rsid w:val="006F09BE"/>
    <w:rsid w:val="006F0BC8"/>
    <w:rsid w:val="006F169A"/>
    <w:rsid w:val="006F1E12"/>
    <w:rsid w:val="006F236F"/>
    <w:rsid w:val="006F2AEE"/>
    <w:rsid w:val="006F38A9"/>
    <w:rsid w:val="006F4B1C"/>
    <w:rsid w:val="006F4EB8"/>
    <w:rsid w:val="006F562D"/>
    <w:rsid w:val="006F5CFF"/>
    <w:rsid w:val="006F5D5F"/>
    <w:rsid w:val="006F6082"/>
    <w:rsid w:val="006F6C17"/>
    <w:rsid w:val="006F7715"/>
    <w:rsid w:val="00700286"/>
    <w:rsid w:val="007003E3"/>
    <w:rsid w:val="007007DC"/>
    <w:rsid w:val="007019B1"/>
    <w:rsid w:val="007021BC"/>
    <w:rsid w:val="00703DEB"/>
    <w:rsid w:val="00704971"/>
    <w:rsid w:val="00704991"/>
    <w:rsid w:val="00704DDE"/>
    <w:rsid w:val="0070508D"/>
    <w:rsid w:val="007068A6"/>
    <w:rsid w:val="00706ACF"/>
    <w:rsid w:val="0070718A"/>
    <w:rsid w:val="007105E1"/>
    <w:rsid w:val="0071089F"/>
    <w:rsid w:val="00711231"/>
    <w:rsid w:val="0071190E"/>
    <w:rsid w:val="0071191A"/>
    <w:rsid w:val="00711ACF"/>
    <w:rsid w:val="00711AFD"/>
    <w:rsid w:val="00711F32"/>
    <w:rsid w:val="00712AAA"/>
    <w:rsid w:val="007133D0"/>
    <w:rsid w:val="00714A50"/>
    <w:rsid w:val="00714AD8"/>
    <w:rsid w:val="00715A99"/>
    <w:rsid w:val="0071606F"/>
    <w:rsid w:val="007166DE"/>
    <w:rsid w:val="00716B7E"/>
    <w:rsid w:val="00716E9A"/>
    <w:rsid w:val="007171A0"/>
    <w:rsid w:val="007171E3"/>
    <w:rsid w:val="00717312"/>
    <w:rsid w:val="007173E4"/>
    <w:rsid w:val="0071794E"/>
    <w:rsid w:val="00717D53"/>
    <w:rsid w:val="007206C4"/>
    <w:rsid w:val="0072098C"/>
    <w:rsid w:val="00720B71"/>
    <w:rsid w:val="00720BE6"/>
    <w:rsid w:val="00720DE8"/>
    <w:rsid w:val="00721CA4"/>
    <w:rsid w:val="007227B7"/>
    <w:rsid w:val="007228E8"/>
    <w:rsid w:val="0072295A"/>
    <w:rsid w:val="00722B17"/>
    <w:rsid w:val="00722C59"/>
    <w:rsid w:val="0072308E"/>
    <w:rsid w:val="00723F29"/>
    <w:rsid w:val="00724654"/>
    <w:rsid w:val="00724DD2"/>
    <w:rsid w:val="00724DF2"/>
    <w:rsid w:val="007252F8"/>
    <w:rsid w:val="007252FB"/>
    <w:rsid w:val="0072597C"/>
    <w:rsid w:val="007259E3"/>
    <w:rsid w:val="0072649A"/>
    <w:rsid w:val="007265C4"/>
    <w:rsid w:val="00726700"/>
    <w:rsid w:val="00726A07"/>
    <w:rsid w:val="00726EE8"/>
    <w:rsid w:val="0072712E"/>
    <w:rsid w:val="0072728B"/>
    <w:rsid w:val="00730E07"/>
    <w:rsid w:val="0073110F"/>
    <w:rsid w:val="0073147B"/>
    <w:rsid w:val="00731591"/>
    <w:rsid w:val="00731B95"/>
    <w:rsid w:val="00731C05"/>
    <w:rsid w:val="00731F9D"/>
    <w:rsid w:val="007326D9"/>
    <w:rsid w:val="00734436"/>
    <w:rsid w:val="0073488B"/>
    <w:rsid w:val="00734A24"/>
    <w:rsid w:val="00735107"/>
    <w:rsid w:val="00735290"/>
    <w:rsid w:val="00735328"/>
    <w:rsid w:val="0073616F"/>
    <w:rsid w:val="007366C2"/>
    <w:rsid w:val="00736C28"/>
    <w:rsid w:val="00740AFC"/>
    <w:rsid w:val="00740BFD"/>
    <w:rsid w:val="00740FD3"/>
    <w:rsid w:val="00742868"/>
    <w:rsid w:val="00742B61"/>
    <w:rsid w:val="00742C8C"/>
    <w:rsid w:val="00743595"/>
    <w:rsid w:val="00743761"/>
    <w:rsid w:val="00745052"/>
    <w:rsid w:val="00746266"/>
    <w:rsid w:val="00746AAD"/>
    <w:rsid w:val="007479CF"/>
    <w:rsid w:val="00747D54"/>
    <w:rsid w:val="00750B23"/>
    <w:rsid w:val="00751C25"/>
    <w:rsid w:val="00751F31"/>
    <w:rsid w:val="007523B1"/>
    <w:rsid w:val="0075241F"/>
    <w:rsid w:val="00753B36"/>
    <w:rsid w:val="00753C8F"/>
    <w:rsid w:val="00753DFB"/>
    <w:rsid w:val="00754579"/>
    <w:rsid w:val="00754785"/>
    <w:rsid w:val="00755BA3"/>
    <w:rsid w:val="0076038C"/>
    <w:rsid w:val="00760838"/>
    <w:rsid w:val="00760BF0"/>
    <w:rsid w:val="00760D49"/>
    <w:rsid w:val="00761315"/>
    <w:rsid w:val="00761485"/>
    <w:rsid w:val="00761CFE"/>
    <w:rsid w:val="00762884"/>
    <w:rsid w:val="00763BA8"/>
    <w:rsid w:val="00763BFC"/>
    <w:rsid w:val="00764BDF"/>
    <w:rsid w:val="00765752"/>
    <w:rsid w:val="00767D06"/>
    <w:rsid w:val="00770B03"/>
    <w:rsid w:val="00770E32"/>
    <w:rsid w:val="00770F3B"/>
    <w:rsid w:val="00771360"/>
    <w:rsid w:val="007714BA"/>
    <w:rsid w:val="00771E62"/>
    <w:rsid w:val="00772554"/>
    <w:rsid w:val="007725EE"/>
    <w:rsid w:val="00773F6F"/>
    <w:rsid w:val="007747B6"/>
    <w:rsid w:val="00774883"/>
    <w:rsid w:val="0077502B"/>
    <w:rsid w:val="007752CC"/>
    <w:rsid w:val="007754C9"/>
    <w:rsid w:val="00775784"/>
    <w:rsid w:val="00776209"/>
    <w:rsid w:val="0077626E"/>
    <w:rsid w:val="007762BD"/>
    <w:rsid w:val="0077678F"/>
    <w:rsid w:val="00776D4B"/>
    <w:rsid w:val="00777227"/>
    <w:rsid w:val="007775BA"/>
    <w:rsid w:val="00777BE8"/>
    <w:rsid w:val="00780791"/>
    <w:rsid w:val="007808FC"/>
    <w:rsid w:val="00780CB7"/>
    <w:rsid w:val="0078134B"/>
    <w:rsid w:val="00781887"/>
    <w:rsid w:val="00781AFB"/>
    <w:rsid w:val="00782B91"/>
    <w:rsid w:val="00782C15"/>
    <w:rsid w:val="00782E62"/>
    <w:rsid w:val="0078350E"/>
    <w:rsid w:val="00783778"/>
    <w:rsid w:val="00783D97"/>
    <w:rsid w:val="00784C2B"/>
    <w:rsid w:val="00784EE0"/>
    <w:rsid w:val="00785048"/>
    <w:rsid w:val="00785649"/>
    <w:rsid w:val="00786E9C"/>
    <w:rsid w:val="00787270"/>
    <w:rsid w:val="0079020F"/>
    <w:rsid w:val="00790300"/>
    <w:rsid w:val="0079039B"/>
    <w:rsid w:val="00791D8C"/>
    <w:rsid w:val="00791EA9"/>
    <w:rsid w:val="00793B6F"/>
    <w:rsid w:val="00794484"/>
    <w:rsid w:val="00794873"/>
    <w:rsid w:val="007949FE"/>
    <w:rsid w:val="00796FA9"/>
    <w:rsid w:val="007971B9"/>
    <w:rsid w:val="00797654"/>
    <w:rsid w:val="00797848"/>
    <w:rsid w:val="007A016B"/>
    <w:rsid w:val="007A01A0"/>
    <w:rsid w:val="007A0FEF"/>
    <w:rsid w:val="007A154A"/>
    <w:rsid w:val="007A1ECB"/>
    <w:rsid w:val="007A1F20"/>
    <w:rsid w:val="007A2385"/>
    <w:rsid w:val="007A2701"/>
    <w:rsid w:val="007A2923"/>
    <w:rsid w:val="007A299B"/>
    <w:rsid w:val="007A35C3"/>
    <w:rsid w:val="007A36BC"/>
    <w:rsid w:val="007A3CC0"/>
    <w:rsid w:val="007A3CC1"/>
    <w:rsid w:val="007A40AF"/>
    <w:rsid w:val="007A45FE"/>
    <w:rsid w:val="007A4962"/>
    <w:rsid w:val="007A4FF7"/>
    <w:rsid w:val="007A54FD"/>
    <w:rsid w:val="007A5AF1"/>
    <w:rsid w:val="007A5F12"/>
    <w:rsid w:val="007A61EF"/>
    <w:rsid w:val="007A722C"/>
    <w:rsid w:val="007A77D3"/>
    <w:rsid w:val="007A7CB5"/>
    <w:rsid w:val="007A7F37"/>
    <w:rsid w:val="007B008B"/>
    <w:rsid w:val="007B05C8"/>
    <w:rsid w:val="007B0A70"/>
    <w:rsid w:val="007B0E5C"/>
    <w:rsid w:val="007B0E89"/>
    <w:rsid w:val="007B1117"/>
    <w:rsid w:val="007B14D4"/>
    <w:rsid w:val="007B24FC"/>
    <w:rsid w:val="007B25E2"/>
    <w:rsid w:val="007B33F9"/>
    <w:rsid w:val="007B36E1"/>
    <w:rsid w:val="007B3BD6"/>
    <w:rsid w:val="007B418C"/>
    <w:rsid w:val="007B52CA"/>
    <w:rsid w:val="007B5DE4"/>
    <w:rsid w:val="007B6659"/>
    <w:rsid w:val="007B6E33"/>
    <w:rsid w:val="007C02EB"/>
    <w:rsid w:val="007C0FAA"/>
    <w:rsid w:val="007C1658"/>
    <w:rsid w:val="007C190D"/>
    <w:rsid w:val="007C1A92"/>
    <w:rsid w:val="007C23BE"/>
    <w:rsid w:val="007C23FF"/>
    <w:rsid w:val="007C32FC"/>
    <w:rsid w:val="007C3764"/>
    <w:rsid w:val="007C4494"/>
    <w:rsid w:val="007C462F"/>
    <w:rsid w:val="007C46A7"/>
    <w:rsid w:val="007C47EC"/>
    <w:rsid w:val="007C57FA"/>
    <w:rsid w:val="007C59E7"/>
    <w:rsid w:val="007C5FD1"/>
    <w:rsid w:val="007C654A"/>
    <w:rsid w:val="007C6DCE"/>
    <w:rsid w:val="007C782B"/>
    <w:rsid w:val="007C79A5"/>
    <w:rsid w:val="007D004D"/>
    <w:rsid w:val="007D00F6"/>
    <w:rsid w:val="007D05F8"/>
    <w:rsid w:val="007D0739"/>
    <w:rsid w:val="007D1FCD"/>
    <w:rsid w:val="007D2FC1"/>
    <w:rsid w:val="007D35D3"/>
    <w:rsid w:val="007D45BE"/>
    <w:rsid w:val="007D4B39"/>
    <w:rsid w:val="007D4D67"/>
    <w:rsid w:val="007D6265"/>
    <w:rsid w:val="007D6ED7"/>
    <w:rsid w:val="007E08B1"/>
    <w:rsid w:val="007E0E25"/>
    <w:rsid w:val="007E0F05"/>
    <w:rsid w:val="007E19E7"/>
    <w:rsid w:val="007E32ED"/>
    <w:rsid w:val="007E3330"/>
    <w:rsid w:val="007E3E35"/>
    <w:rsid w:val="007E4C15"/>
    <w:rsid w:val="007E5A89"/>
    <w:rsid w:val="007E5D7B"/>
    <w:rsid w:val="007E6047"/>
    <w:rsid w:val="007E6205"/>
    <w:rsid w:val="007F0340"/>
    <w:rsid w:val="007F0D55"/>
    <w:rsid w:val="007F1332"/>
    <w:rsid w:val="007F19D6"/>
    <w:rsid w:val="007F1DD3"/>
    <w:rsid w:val="007F2AE7"/>
    <w:rsid w:val="007F3757"/>
    <w:rsid w:val="007F493C"/>
    <w:rsid w:val="007F4AD1"/>
    <w:rsid w:val="007F5B08"/>
    <w:rsid w:val="007F5D95"/>
    <w:rsid w:val="007F5ED8"/>
    <w:rsid w:val="007F5EE7"/>
    <w:rsid w:val="007F5F9E"/>
    <w:rsid w:val="007F61EF"/>
    <w:rsid w:val="007F75E5"/>
    <w:rsid w:val="00801013"/>
    <w:rsid w:val="00801802"/>
    <w:rsid w:val="00801BF0"/>
    <w:rsid w:val="008026FF"/>
    <w:rsid w:val="0080285D"/>
    <w:rsid w:val="00802B3B"/>
    <w:rsid w:val="008032C3"/>
    <w:rsid w:val="0080333C"/>
    <w:rsid w:val="00803877"/>
    <w:rsid w:val="00803B7F"/>
    <w:rsid w:val="00804522"/>
    <w:rsid w:val="00804584"/>
    <w:rsid w:val="00804DDB"/>
    <w:rsid w:val="008054C5"/>
    <w:rsid w:val="00805A02"/>
    <w:rsid w:val="00805BDF"/>
    <w:rsid w:val="00805D2B"/>
    <w:rsid w:val="0080694A"/>
    <w:rsid w:val="008069EF"/>
    <w:rsid w:val="00807459"/>
    <w:rsid w:val="00807E7E"/>
    <w:rsid w:val="008101F7"/>
    <w:rsid w:val="00810656"/>
    <w:rsid w:val="00811F02"/>
    <w:rsid w:val="00812931"/>
    <w:rsid w:val="00812D84"/>
    <w:rsid w:val="008134BB"/>
    <w:rsid w:val="00813709"/>
    <w:rsid w:val="00815ADA"/>
    <w:rsid w:val="00815C4A"/>
    <w:rsid w:val="0081688A"/>
    <w:rsid w:val="0081735B"/>
    <w:rsid w:val="00817B50"/>
    <w:rsid w:val="008203BF"/>
    <w:rsid w:val="00820677"/>
    <w:rsid w:val="00820A54"/>
    <w:rsid w:val="00820DDC"/>
    <w:rsid w:val="00820F28"/>
    <w:rsid w:val="008211F0"/>
    <w:rsid w:val="00821CA1"/>
    <w:rsid w:val="00821CEE"/>
    <w:rsid w:val="00822130"/>
    <w:rsid w:val="00822D27"/>
    <w:rsid w:val="008248D1"/>
    <w:rsid w:val="00824FD4"/>
    <w:rsid w:val="0082593F"/>
    <w:rsid w:val="00826646"/>
    <w:rsid w:val="008267F4"/>
    <w:rsid w:val="0082687D"/>
    <w:rsid w:val="00826D61"/>
    <w:rsid w:val="0082741B"/>
    <w:rsid w:val="008279AA"/>
    <w:rsid w:val="00827BB1"/>
    <w:rsid w:val="008302D3"/>
    <w:rsid w:val="00830E7C"/>
    <w:rsid w:val="00830E91"/>
    <w:rsid w:val="00830EB0"/>
    <w:rsid w:val="00832069"/>
    <w:rsid w:val="00832123"/>
    <w:rsid w:val="00832421"/>
    <w:rsid w:val="0083351F"/>
    <w:rsid w:val="00833885"/>
    <w:rsid w:val="00834298"/>
    <w:rsid w:val="00834606"/>
    <w:rsid w:val="00835D6B"/>
    <w:rsid w:val="0083623C"/>
    <w:rsid w:val="00836695"/>
    <w:rsid w:val="008369AF"/>
    <w:rsid w:val="00836EB6"/>
    <w:rsid w:val="0083710E"/>
    <w:rsid w:val="00837701"/>
    <w:rsid w:val="008400E9"/>
    <w:rsid w:val="008405A6"/>
    <w:rsid w:val="00840A90"/>
    <w:rsid w:val="00840FF6"/>
    <w:rsid w:val="0084120E"/>
    <w:rsid w:val="00841567"/>
    <w:rsid w:val="00841878"/>
    <w:rsid w:val="00842D89"/>
    <w:rsid w:val="00842EE3"/>
    <w:rsid w:val="0084390B"/>
    <w:rsid w:val="00843D1D"/>
    <w:rsid w:val="00843D56"/>
    <w:rsid w:val="00843FD3"/>
    <w:rsid w:val="00844804"/>
    <w:rsid w:val="00844A56"/>
    <w:rsid w:val="0084644F"/>
    <w:rsid w:val="00846C11"/>
    <w:rsid w:val="00846FB5"/>
    <w:rsid w:val="008471CC"/>
    <w:rsid w:val="008471F0"/>
    <w:rsid w:val="008479A9"/>
    <w:rsid w:val="00847F81"/>
    <w:rsid w:val="00850017"/>
    <w:rsid w:val="0085051A"/>
    <w:rsid w:val="00850DEB"/>
    <w:rsid w:val="0085182B"/>
    <w:rsid w:val="00852582"/>
    <w:rsid w:val="00852D10"/>
    <w:rsid w:val="008539E5"/>
    <w:rsid w:val="00853C0F"/>
    <w:rsid w:val="00854CC3"/>
    <w:rsid w:val="00855590"/>
    <w:rsid w:val="008558E1"/>
    <w:rsid w:val="00855EFC"/>
    <w:rsid w:val="00856229"/>
    <w:rsid w:val="008579F0"/>
    <w:rsid w:val="00857AF9"/>
    <w:rsid w:val="008607B3"/>
    <w:rsid w:val="00860A55"/>
    <w:rsid w:val="008612DF"/>
    <w:rsid w:val="00861838"/>
    <w:rsid w:val="00861AC1"/>
    <w:rsid w:val="0086201A"/>
    <w:rsid w:val="00862987"/>
    <w:rsid w:val="00862F76"/>
    <w:rsid w:val="00863257"/>
    <w:rsid w:val="008632A3"/>
    <w:rsid w:val="00863D65"/>
    <w:rsid w:val="00863DB3"/>
    <w:rsid w:val="0086522E"/>
    <w:rsid w:val="00865522"/>
    <w:rsid w:val="008661FC"/>
    <w:rsid w:val="00866221"/>
    <w:rsid w:val="00867994"/>
    <w:rsid w:val="00870528"/>
    <w:rsid w:val="008706F9"/>
    <w:rsid w:val="00871532"/>
    <w:rsid w:val="0087199A"/>
    <w:rsid w:val="00871CDB"/>
    <w:rsid w:val="00872D0C"/>
    <w:rsid w:val="008749CD"/>
    <w:rsid w:val="00875254"/>
    <w:rsid w:val="00875693"/>
    <w:rsid w:val="00875BB8"/>
    <w:rsid w:val="00875FDB"/>
    <w:rsid w:val="0087610D"/>
    <w:rsid w:val="00876729"/>
    <w:rsid w:val="00877029"/>
    <w:rsid w:val="008776B4"/>
    <w:rsid w:val="0088018F"/>
    <w:rsid w:val="008801BD"/>
    <w:rsid w:val="00880407"/>
    <w:rsid w:val="00880BDE"/>
    <w:rsid w:val="0088110E"/>
    <w:rsid w:val="008814E0"/>
    <w:rsid w:val="00881B13"/>
    <w:rsid w:val="0088206F"/>
    <w:rsid w:val="00883035"/>
    <w:rsid w:val="008831D0"/>
    <w:rsid w:val="00883831"/>
    <w:rsid w:val="0088383F"/>
    <w:rsid w:val="00883B6A"/>
    <w:rsid w:val="008845D4"/>
    <w:rsid w:val="00884F29"/>
    <w:rsid w:val="00885479"/>
    <w:rsid w:val="008856BA"/>
    <w:rsid w:val="00885F2E"/>
    <w:rsid w:val="00886A45"/>
    <w:rsid w:val="00886D4B"/>
    <w:rsid w:val="00887391"/>
    <w:rsid w:val="008876A5"/>
    <w:rsid w:val="00887891"/>
    <w:rsid w:val="00887B7F"/>
    <w:rsid w:val="00887CF0"/>
    <w:rsid w:val="00887D69"/>
    <w:rsid w:val="00890564"/>
    <w:rsid w:val="008907BC"/>
    <w:rsid w:val="008917D6"/>
    <w:rsid w:val="00891833"/>
    <w:rsid w:val="0089190C"/>
    <w:rsid w:val="0089194B"/>
    <w:rsid w:val="00891DB9"/>
    <w:rsid w:val="00891E4A"/>
    <w:rsid w:val="008921C0"/>
    <w:rsid w:val="008926AB"/>
    <w:rsid w:val="00892DD7"/>
    <w:rsid w:val="008930D5"/>
    <w:rsid w:val="0089325B"/>
    <w:rsid w:val="00893478"/>
    <w:rsid w:val="008935C4"/>
    <w:rsid w:val="008936B7"/>
    <w:rsid w:val="00893986"/>
    <w:rsid w:val="00895339"/>
    <w:rsid w:val="00895FFC"/>
    <w:rsid w:val="00896195"/>
    <w:rsid w:val="00896D97"/>
    <w:rsid w:val="00897611"/>
    <w:rsid w:val="00897A82"/>
    <w:rsid w:val="00897FBD"/>
    <w:rsid w:val="008A03EE"/>
    <w:rsid w:val="008A0F12"/>
    <w:rsid w:val="008A1583"/>
    <w:rsid w:val="008A160F"/>
    <w:rsid w:val="008A16A2"/>
    <w:rsid w:val="008A26DA"/>
    <w:rsid w:val="008A2BE6"/>
    <w:rsid w:val="008A2C1B"/>
    <w:rsid w:val="008A314A"/>
    <w:rsid w:val="008A3575"/>
    <w:rsid w:val="008A43D9"/>
    <w:rsid w:val="008A4DF3"/>
    <w:rsid w:val="008A51D3"/>
    <w:rsid w:val="008A5780"/>
    <w:rsid w:val="008A5D9E"/>
    <w:rsid w:val="008A5FAC"/>
    <w:rsid w:val="008A6316"/>
    <w:rsid w:val="008A6649"/>
    <w:rsid w:val="008A6C79"/>
    <w:rsid w:val="008B04A9"/>
    <w:rsid w:val="008B1260"/>
    <w:rsid w:val="008B1991"/>
    <w:rsid w:val="008B2E5D"/>
    <w:rsid w:val="008B3E37"/>
    <w:rsid w:val="008B4B85"/>
    <w:rsid w:val="008B4CE6"/>
    <w:rsid w:val="008B4F05"/>
    <w:rsid w:val="008B545C"/>
    <w:rsid w:val="008B5775"/>
    <w:rsid w:val="008B6210"/>
    <w:rsid w:val="008B77D9"/>
    <w:rsid w:val="008B7DEB"/>
    <w:rsid w:val="008C056F"/>
    <w:rsid w:val="008C1113"/>
    <w:rsid w:val="008C150C"/>
    <w:rsid w:val="008C2FAA"/>
    <w:rsid w:val="008C4E07"/>
    <w:rsid w:val="008C50C3"/>
    <w:rsid w:val="008C620F"/>
    <w:rsid w:val="008C6369"/>
    <w:rsid w:val="008C6B82"/>
    <w:rsid w:val="008C72CE"/>
    <w:rsid w:val="008C7AC8"/>
    <w:rsid w:val="008D00DD"/>
    <w:rsid w:val="008D0F1D"/>
    <w:rsid w:val="008D157D"/>
    <w:rsid w:val="008D1E61"/>
    <w:rsid w:val="008D30D6"/>
    <w:rsid w:val="008D3CA0"/>
    <w:rsid w:val="008D5011"/>
    <w:rsid w:val="008D6DC2"/>
    <w:rsid w:val="008D6F4C"/>
    <w:rsid w:val="008D7645"/>
    <w:rsid w:val="008D7758"/>
    <w:rsid w:val="008D7BA8"/>
    <w:rsid w:val="008E014D"/>
    <w:rsid w:val="008E0AF7"/>
    <w:rsid w:val="008E12C7"/>
    <w:rsid w:val="008E18FD"/>
    <w:rsid w:val="008E20E5"/>
    <w:rsid w:val="008E2B69"/>
    <w:rsid w:val="008E2DB7"/>
    <w:rsid w:val="008E321E"/>
    <w:rsid w:val="008E39A3"/>
    <w:rsid w:val="008E39DE"/>
    <w:rsid w:val="008E3ECA"/>
    <w:rsid w:val="008E4EFD"/>
    <w:rsid w:val="008E4F0B"/>
    <w:rsid w:val="008E5169"/>
    <w:rsid w:val="008E5171"/>
    <w:rsid w:val="008E5861"/>
    <w:rsid w:val="008E5A4A"/>
    <w:rsid w:val="008E5A84"/>
    <w:rsid w:val="008E6293"/>
    <w:rsid w:val="008E682E"/>
    <w:rsid w:val="008E68AA"/>
    <w:rsid w:val="008E69FB"/>
    <w:rsid w:val="008E6A76"/>
    <w:rsid w:val="008E6D1E"/>
    <w:rsid w:val="008F042B"/>
    <w:rsid w:val="008F0BDF"/>
    <w:rsid w:val="008F0C0A"/>
    <w:rsid w:val="008F1ED8"/>
    <w:rsid w:val="008F277C"/>
    <w:rsid w:val="008F29DC"/>
    <w:rsid w:val="008F2CA0"/>
    <w:rsid w:val="008F3139"/>
    <w:rsid w:val="008F3217"/>
    <w:rsid w:val="008F32B6"/>
    <w:rsid w:val="008F5111"/>
    <w:rsid w:val="008F549F"/>
    <w:rsid w:val="008F553B"/>
    <w:rsid w:val="008F568F"/>
    <w:rsid w:val="008F5B33"/>
    <w:rsid w:val="008F60D7"/>
    <w:rsid w:val="008F633F"/>
    <w:rsid w:val="008F65E2"/>
    <w:rsid w:val="008F68BB"/>
    <w:rsid w:val="008F7568"/>
    <w:rsid w:val="0090114E"/>
    <w:rsid w:val="0090117E"/>
    <w:rsid w:val="00901392"/>
    <w:rsid w:val="009029F2"/>
    <w:rsid w:val="00902A1A"/>
    <w:rsid w:val="009059B6"/>
    <w:rsid w:val="00906008"/>
    <w:rsid w:val="0090727A"/>
    <w:rsid w:val="00907BD4"/>
    <w:rsid w:val="00907C93"/>
    <w:rsid w:val="00910389"/>
    <w:rsid w:val="0091117A"/>
    <w:rsid w:val="009117D4"/>
    <w:rsid w:val="0091212D"/>
    <w:rsid w:val="00912F8A"/>
    <w:rsid w:val="00913002"/>
    <w:rsid w:val="0091462E"/>
    <w:rsid w:val="00914AA9"/>
    <w:rsid w:val="00914AAF"/>
    <w:rsid w:val="00915280"/>
    <w:rsid w:val="00915624"/>
    <w:rsid w:val="0091586C"/>
    <w:rsid w:val="00915EBB"/>
    <w:rsid w:val="009160F0"/>
    <w:rsid w:val="00917183"/>
    <w:rsid w:val="00920559"/>
    <w:rsid w:val="00920BDB"/>
    <w:rsid w:val="00920E1C"/>
    <w:rsid w:val="009210FC"/>
    <w:rsid w:val="00921651"/>
    <w:rsid w:val="009225B7"/>
    <w:rsid w:val="00922AC8"/>
    <w:rsid w:val="00923001"/>
    <w:rsid w:val="0092303F"/>
    <w:rsid w:val="009230C1"/>
    <w:rsid w:val="00923206"/>
    <w:rsid w:val="009239CF"/>
    <w:rsid w:val="00925E7E"/>
    <w:rsid w:val="009261E2"/>
    <w:rsid w:val="009266EA"/>
    <w:rsid w:val="00926983"/>
    <w:rsid w:val="0093173E"/>
    <w:rsid w:val="00933019"/>
    <w:rsid w:val="009334F5"/>
    <w:rsid w:val="00933932"/>
    <w:rsid w:val="00935162"/>
    <w:rsid w:val="009352B2"/>
    <w:rsid w:val="009357C7"/>
    <w:rsid w:val="00937E59"/>
    <w:rsid w:val="009418FA"/>
    <w:rsid w:val="00941BF6"/>
    <w:rsid w:val="0094200A"/>
    <w:rsid w:val="00942136"/>
    <w:rsid w:val="009421CD"/>
    <w:rsid w:val="009425AA"/>
    <w:rsid w:val="00942ABB"/>
    <w:rsid w:val="00943AC2"/>
    <w:rsid w:val="00943E2F"/>
    <w:rsid w:val="0094415F"/>
    <w:rsid w:val="0094528B"/>
    <w:rsid w:val="00946153"/>
    <w:rsid w:val="00946E43"/>
    <w:rsid w:val="009470AB"/>
    <w:rsid w:val="0094757E"/>
    <w:rsid w:val="00950CC1"/>
    <w:rsid w:val="00950D1D"/>
    <w:rsid w:val="00950D9F"/>
    <w:rsid w:val="00951D1C"/>
    <w:rsid w:val="00951F91"/>
    <w:rsid w:val="009524A9"/>
    <w:rsid w:val="00952F66"/>
    <w:rsid w:val="009530EC"/>
    <w:rsid w:val="00953393"/>
    <w:rsid w:val="009535C0"/>
    <w:rsid w:val="00953C3B"/>
    <w:rsid w:val="00953EFE"/>
    <w:rsid w:val="00954002"/>
    <w:rsid w:val="00954094"/>
    <w:rsid w:val="0095466B"/>
    <w:rsid w:val="0095481F"/>
    <w:rsid w:val="00955028"/>
    <w:rsid w:val="00955592"/>
    <w:rsid w:val="009555BD"/>
    <w:rsid w:val="00956053"/>
    <w:rsid w:val="009564F7"/>
    <w:rsid w:val="00956C00"/>
    <w:rsid w:val="0095702D"/>
    <w:rsid w:val="0095704A"/>
    <w:rsid w:val="0095772F"/>
    <w:rsid w:val="009607E3"/>
    <w:rsid w:val="009617E5"/>
    <w:rsid w:val="00961F76"/>
    <w:rsid w:val="00962085"/>
    <w:rsid w:val="00962CC0"/>
    <w:rsid w:val="0096313A"/>
    <w:rsid w:val="0096361F"/>
    <w:rsid w:val="0096414D"/>
    <w:rsid w:val="00964768"/>
    <w:rsid w:val="0096477E"/>
    <w:rsid w:val="0096500D"/>
    <w:rsid w:val="0096515C"/>
    <w:rsid w:val="00965725"/>
    <w:rsid w:val="00965752"/>
    <w:rsid w:val="00965AF8"/>
    <w:rsid w:val="00966604"/>
    <w:rsid w:val="009666F9"/>
    <w:rsid w:val="00966861"/>
    <w:rsid w:val="00967418"/>
    <w:rsid w:val="0096747B"/>
    <w:rsid w:val="00967520"/>
    <w:rsid w:val="00967B00"/>
    <w:rsid w:val="0097095A"/>
    <w:rsid w:val="00970DF6"/>
    <w:rsid w:val="00970F37"/>
    <w:rsid w:val="00971236"/>
    <w:rsid w:val="00971642"/>
    <w:rsid w:val="00971C1F"/>
    <w:rsid w:val="00971F7E"/>
    <w:rsid w:val="00972804"/>
    <w:rsid w:val="00973A36"/>
    <w:rsid w:val="00973E77"/>
    <w:rsid w:val="00974389"/>
    <w:rsid w:val="00974C08"/>
    <w:rsid w:val="00974F33"/>
    <w:rsid w:val="00976BFE"/>
    <w:rsid w:val="00977250"/>
    <w:rsid w:val="009773C8"/>
    <w:rsid w:val="009777A9"/>
    <w:rsid w:val="00977C4E"/>
    <w:rsid w:val="00981725"/>
    <w:rsid w:val="00981B07"/>
    <w:rsid w:val="00982049"/>
    <w:rsid w:val="00982174"/>
    <w:rsid w:val="00982487"/>
    <w:rsid w:val="00982EC0"/>
    <w:rsid w:val="00983B5A"/>
    <w:rsid w:val="00983E58"/>
    <w:rsid w:val="0098463C"/>
    <w:rsid w:val="00984ED3"/>
    <w:rsid w:val="00985F11"/>
    <w:rsid w:val="00985F2A"/>
    <w:rsid w:val="0098638A"/>
    <w:rsid w:val="00986874"/>
    <w:rsid w:val="00986875"/>
    <w:rsid w:val="00986C16"/>
    <w:rsid w:val="0098708D"/>
    <w:rsid w:val="009873F7"/>
    <w:rsid w:val="009902F8"/>
    <w:rsid w:val="00990444"/>
    <w:rsid w:val="00990750"/>
    <w:rsid w:val="00990995"/>
    <w:rsid w:val="009910B2"/>
    <w:rsid w:val="0099114F"/>
    <w:rsid w:val="0099141D"/>
    <w:rsid w:val="0099223B"/>
    <w:rsid w:val="00992611"/>
    <w:rsid w:val="00992F86"/>
    <w:rsid w:val="0099334B"/>
    <w:rsid w:val="0099341B"/>
    <w:rsid w:val="00994013"/>
    <w:rsid w:val="00994624"/>
    <w:rsid w:val="00995031"/>
    <w:rsid w:val="009953A9"/>
    <w:rsid w:val="0099540A"/>
    <w:rsid w:val="00995540"/>
    <w:rsid w:val="00995B2A"/>
    <w:rsid w:val="00995B4D"/>
    <w:rsid w:val="0099687D"/>
    <w:rsid w:val="00996BD8"/>
    <w:rsid w:val="00997387"/>
    <w:rsid w:val="00997ED1"/>
    <w:rsid w:val="009A08AE"/>
    <w:rsid w:val="009A0B46"/>
    <w:rsid w:val="009A0D55"/>
    <w:rsid w:val="009A11EC"/>
    <w:rsid w:val="009A1B4B"/>
    <w:rsid w:val="009A1C11"/>
    <w:rsid w:val="009A273B"/>
    <w:rsid w:val="009A489F"/>
    <w:rsid w:val="009A48F5"/>
    <w:rsid w:val="009A5194"/>
    <w:rsid w:val="009A5B1B"/>
    <w:rsid w:val="009A5FEA"/>
    <w:rsid w:val="009A6703"/>
    <w:rsid w:val="009A749B"/>
    <w:rsid w:val="009A75A3"/>
    <w:rsid w:val="009A7BB5"/>
    <w:rsid w:val="009B07D6"/>
    <w:rsid w:val="009B0BFC"/>
    <w:rsid w:val="009B1291"/>
    <w:rsid w:val="009B17C9"/>
    <w:rsid w:val="009B1DE0"/>
    <w:rsid w:val="009B1F48"/>
    <w:rsid w:val="009B2877"/>
    <w:rsid w:val="009B28D3"/>
    <w:rsid w:val="009B295D"/>
    <w:rsid w:val="009B4A47"/>
    <w:rsid w:val="009B4F3C"/>
    <w:rsid w:val="009B5CCE"/>
    <w:rsid w:val="009B5D0A"/>
    <w:rsid w:val="009B61E6"/>
    <w:rsid w:val="009B6B9F"/>
    <w:rsid w:val="009B7AED"/>
    <w:rsid w:val="009C035E"/>
    <w:rsid w:val="009C137B"/>
    <w:rsid w:val="009C149B"/>
    <w:rsid w:val="009C23F9"/>
    <w:rsid w:val="009C2579"/>
    <w:rsid w:val="009C2884"/>
    <w:rsid w:val="009C29AD"/>
    <w:rsid w:val="009C2D4C"/>
    <w:rsid w:val="009C3671"/>
    <w:rsid w:val="009C3DDD"/>
    <w:rsid w:val="009C4BB4"/>
    <w:rsid w:val="009C4BF2"/>
    <w:rsid w:val="009C4CCC"/>
    <w:rsid w:val="009C6584"/>
    <w:rsid w:val="009D0597"/>
    <w:rsid w:val="009D0BB1"/>
    <w:rsid w:val="009D17A0"/>
    <w:rsid w:val="009D1BAF"/>
    <w:rsid w:val="009D1C3C"/>
    <w:rsid w:val="009D2B80"/>
    <w:rsid w:val="009D3209"/>
    <w:rsid w:val="009D33E8"/>
    <w:rsid w:val="009D4336"/>
    <w:rsid w:val="009D49D7"/>
    <w:rsid w:val="009D4AB4"/>
    <w:rsid w:val="009D4FC7"/>
    <w:rsid w:val="009D5758"/>
    <w:rsid w:val="009D5E6B"/>
    <w:rsid w:val="009D6003"/>
    <w:rsid w:val="009D6312"/>
    <w:rsid w:val="009D724D"/>
    <w:rsid w:val="009D7904"/>
    <w:rsid w:val="009E05C4"/>
    <w:rsid w:val="009E1AB4"/>
    <w:rsid w:val="009E1FF4"/>
    <w:rsid w:val="009E20F1"/>
    <w:rsid w:val="009E2369"/>
    <w:rsid w:val="009E23B9"/>
    <w:rsid w:val="009E26F6"/>
    <w:rsid w:val="009E363B"/>
    <w:rsid w:val="009E4B03"/>
    <w:rsid w:val="009E5378"/>
    <w:rsid w:val="009E5922"/>
    <w:rsid w:val="009E5F0B"/>
    <w:rsid w:val="009E60B4"/>
    <w:rsid w:val="009E731C"/>
    <w:rsid w:val="009E75AD"/>
    <w:rsid w:val="009E77D8"/>
    <w:rsid w:val="009F0A52"/>
    <w:rsid w:val="009F1A9D"/>
    <w:rsid w:val="009F1E95"/>
    <w:rsid w:val="009F2333"/>
    <w:rsid w:val="009F2701"/>
    <w:rsid w:val="009F2D65"/>
    <w:rsid w:val="009F2E4B"/>
    <w:rsid w:val="009F3477"/>
    <w:rsid w:val="009F3FA1"/>
    <w:rsid w:val="009F41B5"/>
    <w:rsid w:val="009F538E"/>
    <w:rsid w:val="009F5A61"/>
    <w:rsid w:val="009F6579"/>
    <w:rsid w:val="009F67AC"/>
    <w:rsid w:val="009F723D"/>
    <w:rsid w:val="009F7824"/>
    <w:rsid w:val="00A00006"/>
    <w:rsid w:val="00A001D1"/>
    <w:rsid w:val="00A02053"/>
    <w:rsid w:val="00A02623"/>
    <w:rsid w:val="00A0344C"/>
    <w:rsid w:val="00A039C5"/>
    <w:rsid w:val="00A04A7E"/>
    <w:rsid w:val="00A04E53"/>
    <w:rsid w:val="00A050C4"/>
    <w:rsid w:val="00A05CCA"/>
    <w:rsid w:val="00A05F49"/>
    <w:rsid w:val="00A05FF3"/>
    <w:rsid w:val="00A06201"/>
    <w:rsid w:val="00A0636A"/>
    <w:rsid w:val="00A06A14"/>
    <w:rsid w:val="00A06DC7"/>
    <w:rsid w:val="00A07843"/>
    <w:rsid w:val="00A07FE1"/>
    <w:rsid w:val="00A10F37"/>
    <w:rsid w:val="00A11378"/>
    <w:rsid w:val="00A11969"/>
    <w:rsid w:val="00A11C48"/>
    <w:rsid w:val="00A1246A"/>
    <w:rsid w:val="00A12753"/>
    <w:rsid w:val="00A12844"/>
    <w:rsid w:val="00A1289F"/>
    <w:rsid w:val="00A129CE"/>
    <w:rsid w:val="00A12DAD"/>
    <w:rsid w:val="00A12F74"/>
    <w:rsid w:val="00A13336"/>
    <w:rsid w:val="00A13CEE"/>
    <w:rsid w:val="00A146D9"/>
    <w:rsid w:val="00A15FAA"/>
    <w:rsid w:val="00A20237"/>
    <w:rsid w:val="00A203F5"/>
    <w:rsid w:val="00A2055D"/>
    <w:rsid w:val="00A2182C"/>
    <w:rsid w:val="00A2266E"/>
    <w:rsid w:val="00A22E4D"/>
    <w:rsid w:val="00A22F37"/>
    <w:rsid w:val="00A2331D"/>
    <w:rsid w:val="00A2332E"/>
    <w:rsid w:val="00A234D5"/>
    <w:rsid w:val="00A23953"/>
    <w:rsid w:val="00A23AB1"/>
    <w:rsid w:val="00A23BD0"/>
    <w:rsid w:val="00A23F80"/>
    <w:rsid w:val="00A24611"/>
    <w:rsid w:val="00A24F7A"/>
    <w:rsid w:val="00A266B6"/>
    <w:rsid w:val="00A26918"/>
    <w:rsid w:val="00A277E9"/>
    <w:rsid w:val="00A27954"/>
    <w:rsid w:val="00A27FBB"/>
    <w:rsid w:val="00A300C5"/>
    <w:rsid w:val="00A300EB"/>
    <w:rsid w:val="00A32D7F"/>
    <w:rsid w:val="00A32FF3"/>
    <w:rsid w:val="00A33C32"/>
    <w:rsid w:val="00A351FF"/>
    <w:rsid w:val="00A3533E"/>
    <w:rsid w:val="00A35AFA"/>
    <w:rsid w:val="00A35C39"/>
    <w:rsid w:val="00A368D0"/>
    <w:rsid w:val="00A370D8"/>
    <w:rsid w:val="00A37ADA"/>
    <w:rsid w:val="00A40411"/>
    <w:rsid w:val="00A40E59"/>
    <w:rsid w:val="00A41614"/>
    <w:rsid w:val="00A41626"/>
    <w:rsid w:val="00A43DA6"/>
    <w:rsid w:val="00A443DA"/>
    <w:rsid w:val="00A44A71"/>
    <w:rsid w:val="00A44E46"/>
    <w:rsid w:val="00A45202"/>
    <w:rsid w:val="00A4550C"/>
    <w:rsid w:val="00A45A7A"/>
    <w:rsid w:val="00A45DF1"/>
    <w:rsid w:val="00A464F9"/>
    <w:rsid w:val="00A47258"/>
    <w:rsid w:val="00A473EA"/>
    <w:rsid w:val="00A473EB"/>
    <w:rsid w:val="00A479D4"/>
    <w:rsid w:val="00A47B22"/>
    <w:rsid w:val="00A5014E"/>
    <w:rsid w:val="00A50520"/>
    <w:rsid w:val="00A50D69"/>
    <w:rsid w:val="00A51AC1"/>
    <w:rsid w:val="00A51F48"/>
    <w:rsid w:val="00A5240B"/>
    <w:rsid w:val="00A526FE"/>
    <w:rsid w:val="00A5289E"/>
    <w:rsid w:val="00A52B16"/>
    <w:rsid w:val="00A53100"/>
    <w:rsid w:val="00A53C13"/>
    <w:rsid w:val="00A54144"/>
    <w:rsid w:val="00A543B1"/>
    <w:rsid w:val="00A54AAA"/>
    <w:rsid w:val="00A55D6A"/>
    <w:rsid w:val="00A5662E"/>
    <w:rsid w:val="00A5693E"/>
    <w:rsid w:val="00A57891"/>
    <w:rsid w:val="00A57B57"/>
    <w:rsid w:val="00A57D3B"/>
    <w:rsid w:val="00A57FB7"/>
    <w:rsid w:val="00A609A6"/>
    <w:rsid w:val="00A60D02"/>
    <w:rsid w:val="00A6124F"/>
    <w:rsid w:val="00A61E43"/>
    <w:rsid w:val="00A61FE0"/>
    <w:rsid w:val="00A62474"/>
    <w:rsid w:val="00A62598"/>
    <w:rsid w:val="00A63DAD"/>
    <w:rsid w:val="00A64C2C"/>
    <w:rsid w:val="00A64FC1"/>
    <w:rsid w:val="00A657C7"/>
    <w:rsid w:val="00A6584E"/>
    <w:rsid w:val="00A661FA"/>
    <w:rsid w:val="00A6620A"/>
    <w:rsid w:val="00A6632D"/>
    <w:rsid w:val="00A66F11"/>
    <w:rsid w:val="00A70283"/>
    <w:rsid w:val="00A71A6D"/>
    <w:rsid w:val="00A723AC"/>
    <w:rsid w:val="00A72CFD"/>
    <w:rsid w:val="00A72F96"/>
    <w:rsid w:val="00A7341E"/>
    <w:rsid w:val="00A735C2"/>
    <w:rsid w:val="00A73754"/>
    <w:rsid w:val="00A74635"/>
    <w:rsid w:val="00A7487D"/>
    <w:rsid w:val="00A76922"/>
    <w:rsid w:val="00A76F20"/>
    <w:rsid w:val="00A76F51"/>
    <w:rsid w:val="00A77365"/>
    <w:rsid w:val="00A774F8"/>
    <w:rsid w:val="00A77864"/>
    <w:rsid w:val="00A77C32"/>
    <w:rsid w:val="00A80009"/>
    <w:rsid w:val="00A8019B"/>
    <w:rsid w:val="00A801A7"/>
    <w:rsid w:val="00A803E7"/>
    <w:rsid w:val="00A80679"/>
    <w:rsid w:val="00A8118E"/>
    <w:rsid w:val="00A81CCD"/>
    <w:rsid w:val="00A81FED"/>
    <w:rsid w:val="00A8212B"/>
    <w:rsid w:val="00A82259"/>
    <w:rsid w:val="00A8293E"/>
    <w:rsid w:val="00A82986"/>
    <w:rsid w:val="00A82F09"/>
    <w:rsid w:val="00A833F2"/>
    <w:rsid w:val="00A8420D"/>
    <w:rsid w:val="00A843E6"/>
    <w:rsid w:val="00A84414"/>
    <w:rsid w:val="00A8448E"/>
    <w:rsid w:val="00A8458F"/>
    <w:rsid w:val="00A848DF"/>
    <w:rsid w:val="00A85215"/>
    <w:rsid w:val="00A85D66"/>
    <w:rsid w:val="00A85DCF"/>
    <w:rsid w:val="00A8694E"/>
    <w:rsid w:val="00A86DB0"/>
    <w:rsid w:val="00A8719C"/>
    <w:rsid w:val="00A87FC8"/>
    <w:rsid w:val="00A900A9"/>
    <w:rsid w:val="00A90840"/>
    <w:rsid w:val="00A915FC"/>
    <w:rsid w:val="00A91704"/>
    <w:rsid w:val="00A937CB"/>
    <w:rsid w:val="00A938D4"/>
    <w:rsid w:val="00A94201"/>
    <w:rsid w:val="00A94292"/>
    <w:rsid w:val="00A950BA"/>
    <w:rsid w:val="00A954CF"/>
    <w:rsid w:val="00A954E4"/>
    <w:rsid w:val="00A95770"/>
    <w:rsid w:val="00A95E76"/>
    <w:rsid w:val="00A9662E"/>
    <w:rsid w:val="00A9687A"/>
    <w:rsid w:val="00A97042"/>
    <w:rsid w:val="00A97606"/>
    <w:rsid w:val="00AA0BDB"/>
    <w:rsid w:val="00AA12C1"/>
    <w:rsid w:val="00AA1432"/>
    <w:rsid w:val="00AA2DBC"/>
    <w:rsid w:val="00AA2EE0"/>
    <w:rsid w:val="00AA368A"/>
    <w:rsid w:val="00AA432E"/>
    <w:rsid w:val="00AA4B11"/>
    <w:rsid w:val="00AA4EBF"/>
    <w:rsid w:val="00AA590E"/>
    <w:rsid w:val="00AA5A67"/>
    <w:rsid w:val="00AA5D52"/>
    <w:rsid w:val="00AA5D7A"/>
    <w:rsid w:val="00AA603C"/>
    <w:rsid w:val="00AA6145"/>
    <w:rsid w:val="00AA6574"/>
    <w:rsid w:val="00AA6996"/>
    <w:rsid w:val="00AA7A58"/>
    <w:rsid w:val="00AA7AEA"/>
    <w:rsid w:val="00AB08C0"/>
    <w:rsid w:val="00AB11EA"/>
    <w:rsid w:val="00AB1EFC"/>
    <w:rsid w:val="00AB2D88"/>
    <w:rsid w:val="00AB442C"/>
    <w:rsid w:val="00AB4AB3"/>
    <w:rsid w:val="00AB552F"/>
    <w:rsid w:val="00AB5790"/>
    <w:rsid w:val="00AB5B7A"/>
    <w:rsid w:val="00AB6786"/>
    <w:rsid w:val="00AB6CB5"/>
    <w:rsid w:val="00AB71F4"/>
    <w:rsid w:val="00AB7C7F"/>
    <w:rsid w:val="00AC02AF"/>
    <w:rsid w:val="00AC0AE5"/>
    <w:rsid w:val="00AC18EC"/>
    <w:rsid w:val="00AC23DD"/>
    <w:rsid w:val="00AC2916"/>
    <w:rsid w:val="00AC35E5"/>
    <w:rsid w:val="00AC3834"/>
    <w:rsid w:val="00AC40F1"/>
    <w:rsid w:val="00AC48E5"/>
    <w:rsid w:val="00AC67F6"/>
    <w:rsid w:val="00AC7361"/>
    <w:rsid w:val="00AC7AFA"/>
    <w:rsid w:val="00AC7F7D"/>
    <w:rsid w:val="00AD029D"/>
    <w:rsid w:val="00AD110B"/>
    <w:rsid w:val="00AD226E"/>
    <w:rsid w:val="00AD281D"/>
    <w:rsid w:val="00AD2DBB"/>
    <w:rsid w:val="00AD3390"/>
    <w:rsid w:val="00AD3BF4"/>
    <w:rsid w:val="00AD3E2E"/>
    <w:rsid w:val="00AD45D7"/>
    <w:rsid w:val="00AD47FA"/>
    <w:rsid w:val="00AD4F93"/>
    <w:rsid w:val="00AD52B7"/>
    <w:rsid w:val="00AD6A29"/>
    <w:rsid w:val="00AD6FB5"/>
    <w:rsid w:val="00AD72DF"/>
    <w:rsid w:val="00AD7897"/>
    <w:rsid w:val="00AE0326"/>
    <w:rsid w:val="00AE08E6"/>
    <w:rsid w:val="00AE135C"/>
    <w:rsid w:val="00AE28F3"/>
    <w:rsid w:val="00AE2A78"/>
    <w:rsid w:val="00AE2D19"/>
    <w:rsid w:val="00AE3952"/>
    <w:rsid w:val="00AE445B"/>
    <w:rsid w:val="00AE464C"/>
    <w:rsid w:val="00AE5C00"/>
    <w:rsid w:val="00AE6062"/>
    <w:rsid w:val="00AE61D1"/>
    <w:rsid w:val="00AE67F3"/>
    <w:rsid w:val="00AE6CEF"/>
    <w:rsid w:val="00AE70F7"/>
    <w:rsid w:val="00AF0627"/>
    <w:rsid w:val="00AF0848"/>
    <w:rsid w:val="00AF0C08"/>
    <w:rsid w:val="00AF18D2"/>
    <w:rsid w:val="00AF2887"/>
    <w:rsid w:val="00AF3292"/>
    <w:rsid w:val="00AF3A1A"/>
    <w:rsid w:val="00AF3BB6"/>
    <w:rsid w:val="00AF3D7E"/>
    <w:rsid w:val="00AF6122"/>
    <w:rsid w:val="00AF632E"/>
    <w:rsid w:val="00AF6D9C"/>
    <w:rsid w:val="00AF7058"/>
    <w:rsid w:val="00AF77E6"/>
    <w:rsid w:val="00B002AF"/>
    <w:rsid w:val="00B00338"/>
    <w:rsid w:val="00B00EAA"/>
    <w:rsid w:val="00B01451"/>
    <w:rsid w:val="00B0145E"/>
    <w:rsid w:val="00B02B25"/>
    <w:rsid w:val="00B03655"/>
    <w:rsid w:val="00B03A62"/>
    <w:rsid w:val="00B03ABA"/>
    <w:rsid w:val="00B03C6C"/>
    <w:rsid w:val="00B03E6C"/>
    <w:rsid w:val="00B04B61"/>
    <w:rsid w:val="00B04CD0"/>
    <w:rsid w:val="00B0544F"/>
    <w:rsid w:val="00B05C62"/>
    <w:rsid w:val="00B06A8C"/>
    <w:rsid w:val="00B06B72"/>
    <w:rsid w:val="00B06BF6"/>
    <w:rsid w:val="00B072CF"/>
    <w:rsid w:val="00B07366"/>
    <w:rsid w:val="00B07E72"/>
    <w:rsid w:val="00B10D6F"/>
    <w:rsid w:val="00B1164F"/>
    <w:rsid w:val="00B11765"/>
    <w:rsid w:val="00B11E47"/>
    <w:rsid w:val="00B138F9"/>
    <w:rsid w:val="00B14182"/>
    <w:rsid w:val="00B15759"/>
    <w:rsid w:val="00B1675D"/>
    <w:rsid w:val="00B16829"/>
    <w:rsid w:val="00B21190"/>
    <w:rsid w:val="00B213A0"/>
    <w:rsid w:val="00B21915"/>
    <w:rsid w:val="00B21E17"/>
    <w:rsid w:val="00B234E6"/>
    <w:rsid w:val="00B237A8"/>
    <w:rsid w:val="00B23943"/>
    <w:rsid w:val="00B23EFC"/>
    <w:rsid w:val="00B247F6"/>
    <w:rsid w:val="00B24DE1"/>
    <w:rsid w:val="00B2625C"/>
    <w:rsid w:val="00B2659E"/>
    <w:rsid w:val="00B30C05"/>
    <w:rsid w:val="00B30DF4"/>
    <w:rsid w:val="00B311BD"/>
    <w:rsid w:val="00B3191F"/>
    <w:rsid w:val="00B3194C"/>
    <w:rsid w:val="00B31D19"/>
    <w:rsid w:val="00B326CF"/>
    <w:rsid w:val="00B32CD2"/>
    <w:rsid w:val="00B33D20"/>
    <w:rsid w:val="00B34314"/>
    <w:rsid w:val="00B34343"/>
    <w:rsid w:val="00B35994"/>
    <w:rsid w:val="00B3648C"/>
    <w:rsid w:val="00B368C5"/>
    <w:rsid w:val="00B369ED"/>
    <w:rsid w:val="00B370CD"/>
    <w:rsid w:val="00B37A56"/>
    <w:rsid w:val="00B37D5D"/>
    <w:rsid w:val="00B4042A"/>
    <w:rsid w:val="00B40D00"/>
    <w:rsid w:val="00B40EAF"/>
    <w:rsid w:val="00B41145"/>
    <w:rsid w:val="00B41489"/>
    <w:rsid w:val="00B428FF"/>
    <w:rsid w:val="00B429C8"/>
    <w:rsid w:val="00B4312B"/>
    <w:rsid w:val="00B43711"/>
    <w:rsid w:val="00B439DC"/>
    <w:rsid w:val="00B43EB6"/>
    <w:rsid w:val="00B44315"/>
    <w:rsid w:val="00B44374"/>
    <w:rsid w:val="00B451CF"/>
    <w:rsid w:val="00B4533E"/>
    <w:rsid w:val="00B4565A"/>
    <w:rsid w:val="00B45BFD"/>
    <w:rsid w:val="00B46E61"/>
    <w:rsid w:val="00B4731C"/>
    <w:rsid w:val="00B478B4"/>
    <w:rsid w:val="00B50CE7"/>
    <w:rsid w:val="00B5153E"/>
    <w:rsid w:val="00B51729"/>
    <w:rsid w:val="00B52356"/>
    <w:rsid w:val="00B52AB0"/>
    <w:rsid w:val="00B5319D"/>
    <w:rsid w:val="00B5367F"/>
    <w:rsid w:val="00B53CF5"/>
    <w:rsid w:val="00B5414E"/>
    <w:rsid w:val="00B54E92"/>
    <w:rsid w:val="00B56173"/>
    <w:rsid w:val="00B56512"/>
    <w:rsid w:val="00B5685B"/>
    <w:rsid w:val="00B57007"/>
    <w:rsid w:val="00B573AB"/>
    <w:rsid w:val="00B57912"/>
    <w:rsid w:val="00B57DA0"/>
    <w:rsid w:val="00B57ED0"/>
    <w:rsid w:val="00B604A1"/>
    <w:rsid w:val="00B610B2"/>
    <w:rsid w:val="00B618B5"/>
    <w:rsid w:val="00B62542"/>
    <w:rsid w:val="00B625CB"/>
    <w:rsid w:val="00B629B9"/>
    <w:rsid w:val="00B62B2E"/>
    <w:rsid w:val="00B62DEF"/>
    <w:rsid w:val="00B63442"/>
    <w:rsid w:val="00B6370B"/>
    <w:rsid w:val="00B63CB8"/>
    <w:rsid w:val="00B64EFC"/>
    <w:rsid w:val="00B653CE"/>
    <w:rsid w:val="00B65D86"/>
    <w:rsid w:val="00B66267"/>
    <w:rsid w:val="00B664B9"/>
    <w:rsid w:val="00B672CB"/>
    <w:rsid w:val="00B675CC"/>
    <w:rsid w:val="00B67941"/>
    <w:rsid w:val="00B67CC8"/>
    <w:rsid w:val="00B7010A"/>
    <w:rsid w:val="00B71289"/>
    <w:rsid w:val="00B71457"/>
    <w:rsid w:val="00B7295F"/>
    <w:rsid w:val="00B72CBC"/>
    <w:rsid w:val="00B73282"/>
    <w:rsid w:val="00B73EEF"/>
    <w:rsid w:val="00B741BB"/>
    <w:rsid w:val="00B7477B"/>
    <w:rsid w:val="00B75216"/>
    <w:rsid w:val="00B75235"/>
    <w:rsid w:val="00B7565C"/>
    <w:rsid w:val="00B758A9"/>
    <w:rsid w:val="00B75E9D"/>
    <w:rsid w:val="00B76269"/>
    <w:rsid w:val="00B76458"/>
    <w:rsid w:val="00B76A49"/>
    <w:rsid w:val="00B76AA3"/>
    <w:rsid w:val="00B76AB2"/>
    <w:rsid w:val="00B77329"/>
    <w:rsid w:val="00B77989"/>
    <w:rsid w:val="00B80257"/>
    <w:rsid w:val="00B805F9"/>
    <w:rsid w:val="00B807A4"/>
    <w:rsid w:val="00B80D09"/>
    <w:rsid w:val="00B81536"/>
    <w:rsid w:val="00B83D59"/>
    <w:rsid w:val="00B841EE"/>
    <w:rsid w:val="00B84E06"/>
    <w:rsid w:val="00B84FA2"/>
    <w:rsid w:val="00B85548"/>
    <w:rsid w:val="00B85DD5"/>
    <w:rsid w:val="00B85E4C"/>
    <w:rsid w:val="00B86C67"/>
    <w:rsid w:val="00B87DA7"/>
    <w:rsid w:val="00B87F79"/>
    <w:rsid w:val="00B907A1"/>
    <w:rsid w:val="00B91013"/>
    <w:rsid w:val="00B92DC6"/>
    <w:rsid w:val="00B92E20"/>
    <w:rsid w:val="00B941B4"/>
    <w:rsid w:val="00B9434D"/>
    <w:rsid w:val="00B9508C"/>
    <w:rsid w:val="00B95244"/>
    <w:rsid w:val="00B958AF"/>
    <w:rsid w:val="00B960CF"/>
    <w:rsid w:val="00B96982"/>
    <w:rsid w:val="00B96BEE"/>
    <w:rsid w:val="00B97952"/>
    <w:rsid w:val="00B97CD1"/>
    <w:rsid w:val="00BA113C"/>
    <w:rsid w:val="00BA1F5D"/>
    <w:rsid w:val="00BA2569"/>
    <w:rsid w:val="00BA2E29"/>
    <w:rsid w:val="00BA3374"/>
    <w:rsid w:val="00BA6ADC"/>
    <w:rsid w:val="00BA6C2F"/>
    <w:rsid w:val="00BA6C3F"/>
    <w:rsid w:val="00BA7138"/>
    <w:rsid w:val="00BA762D"/>
    <w:rsid w:val="00BB1E78"/>
    <w:rsid w:val="00BB1FF4"/>
    <w:rsid w:val="00BB204A"/>
    <w:rsid w:val="00BB2208"/>
    <w:rsid w:val="00BB251F"/>
    <w:rsid w:val="00BB3235"/>
    <w:rsid w:val="00BB354E"/>
    <w:rsid w:val="00BB565A"/>
    <w:rsid w:val="00BB6747"/>
    <w:rsid w:val="00BB7579"/>
    <w:rsid w:val="00BC00F3"/>
    <w:rsid w:val="00BC11CE"/>
    <w:rsid w:val="00BC128B"/>
    <w:rsid w:val="00BC1500"/>
    <w:rsid w:val="00BC2167"/>
    <w:rsid w:val="00BC2186"/>
    <w:rsid w:val="00BC2250"/>
    <w:rsid w:val="00BC2577"/>
    <w:rsid w:val="00BC3778"/>
    <w:rsid w:val="00BC3B7D"/>
    <w:rsid w:val="00BC3C9E"/>
    <w:rsid w:val="00BC3DD4"/>
    <w:rsid w:val="00BC3EAB"/>
    <w:rsid w:val="00BC4806"/>
    <w:rsid w:val="00BC594F"/>
    <w:rsid w:val="00BC6EED"/>
    <w:rsid w:val="00BC7272"/>
    <w:rsid w:val="00BC7CEF"/>
    <w:rsid w:val="00BD024C"/>
    <w:rsid w:val="00BD04BA"/>
    <w:rsid w:val="00BD058E"/>
    <w:rsid w:val="00BD095E"/>
    <w:rsid w:val="00BD097B"/>
    <w:rsid w:val="00BD0ACA"/>
    <w:rsid w:val="00BD0D59"/>
    <w:rsid w:val="00BD0F9D"/>
    <w:rsid w:val="00BD1106"/>
    <w:rsid w:val="00BD2146"/>
    <w:rsid w:val="00BD21F7"/>
    <w:rsid w:val="00BD3624"/>
    <w:rsid w:val="00BD36E7"/>
    <w:rsid w:val="00BD3EE9"/>
    <w:rsid w:val="00BD4576"/>
    <w:rsid w:val="00BD4D59"/>
    <w:rsid w:val="00BD58E4"/>
    <w:rsid w:val="00BD5A30"/>
    <w:rsid w:val="00BD5C67"/>
    <w:rsid w:val="00BD6DB9"/>
    <w:rsid w:val="00BD6FD6"/>
    <w:rsid w:val="00BD7BA7"/>
    <w:rsid w:val="00BE132F"/>
    <w:rsid w:val="00BE245E"/>
    <w:rsid w:val="00BE261A"/>
    <w:rsid w:val="00BE2D4A"/>
    <w:rsid w:val="00BE37DF"/>
    <w:rsid w:val="00BE3E8F"/>
    <w:rsid w:val="00BE3F29"/>
    <w:rsid w:val="00BE5DC5"/>
    <w:rsid w:val="00BE6B17"/>
    <w:rsid w:val="00BE6DDA"/>
    <w:rsid w:val="00BE6EDA"/>
    <w:rsid w:val="00BE72E8"/>
    <w:rsid w:val="00BE738F"/>
    <w:rsid w:val="00BE7CD9"/>
    <w:rsid w:val="00BE7FF6"/>
    <w:rsid w:val="00BF00A5"/>
    <w:rsid w:val="00BF0B98"/>
    <w:rsid w:val="00BF11BC"/>
    <w:rsid w:val="00BF161D"/>
    <w:rsid w:val="00BF2D33"/>
    <w:rsid w:val="00BF3C49"/>
    <w:rsid w:val="00BF40C4"/>
    <w:rsid w:val="00BF535A"/>
    <w:rsid w:val="00BF54AC"/>
    <w:rsid w:val="00BF567B"/>
    <w:rsid w:val="00BF671E"/>
    <w:rsid w:val="00C03324"/>
    <w:rsid w:val="00C0351F"/>
    <w:rsid w:val="00C03AB3"/>
    <w:rsid w:val="00C0474C"/>
    <w:rsid w:val="00C056B4"/>
    <w:rsid w:val="00C05AB3"/>
    <w:rsid w:val="00C0605F"/>
    <w:rsid w:val="00C06E38"/>
    <w:rsid w:val="00C06E45"/>
    <w:rsid w:val="00C107A2"/>
    <w:rsid w:val="00C12070"/>
    <w:rsid w:val="00C12118"/>
    <w:rsid w:val="00C128F4"/>
    <w:rsid w:val="00C12DBA"/>
    <w:rsid w:val="00C1325A"/>
    <w:rsid w:val="00C13283"/>
    <w:rsid w:val="00C14A42"/>
    <w:rsid w:val="00C1590E"/>
    <w:rsid w:val="00C176C2"/>
    <w:rsid w:val="00C201F2"/>
    <w:rsid w:val="00C21B51"/>
    <w:rsid w:val="00C21C4B"/>
    <w:rsid w:val="00C21EA0"/>
    <w:rsid w:val="00C21ED7"/>
    <w:rsid w:val="00C22319"/>
    <w:rsid w:val="00C228B8"/>
    <w:rsid w:val="00C22D52"/>
    <w:rsid w:val="00C23F78"/>
    <w:rsid w:val="00C24457"/>
    <w:rsid w:val="00C24988"/>
    <w:rsid w:val="00C258E1"/>
    <w:rsid w:val="00C26050"/>
    <w:rsid w:val="00C26115"/>
    <w:rsid w:val="00C26C89"/>
    <w:rsid w:val="00C2728B"/>
    <w:rsid w:val="00C2774E"/>
    <w:rsid w:val="00C27D8C"/>
    <w:rsid w:val="00C308A7"/>
    <w:rsid w:val="00C3197A"/>
    <w:rsid w:val="00C32758"/>
    <w:rsid w:val="00C3286A"/>
    <w:rsid w:val="00C328EE"/>
    <w:rsid w:val="00C32F81"/>
    <w:rsid w:val="00C33619"/>
    <w:rsid w:val="00C33F6B"/>
    <w:rsid w:val="00C345EC"/>
    <w:rsid w:val="00C34B9A"/>
    <w:rsid w:val="00C34D30"/>
    <w:rsid w:val="00C354EB"/>
    <w:rsid w:val="00C35C1F"/>
    <w:rsid w:val="00C362BE"/>
    <w:rsid w:val="00C365A4"/>
    <w:rsid w:val="00C36799"/>
    <w:rsid w:val="00C36841"/>
    <w:rsid w:val="00C36A2E"/>
    <w:rsid w:val="00C37768"/>
    <w:rsid w:val="00C37C23"/>
    <w:rsid w:val="00C407B2"/>
    <w:rsid w:val="00C40E48"/>
    <w:rsid w:val="00C41052"/>
    <w:rsid w:val="00C417F0"/>
    <w:rsid w:val="00C41859"/>
    <w:rsid w:val="00C41A04"/>
    <w:rsid w:val="00C41AD6"/>
    <w:rsid w:val="00C42CBE"/>
    <w:rsid w:val="00C43C2D"/>
    <w:rsid w:val="00C44AB7"/>
    <w:rsid w:val="00C454A3"/>
    <w:rsid w:val="00C45742"/>
    <w:rsid w:val="00C45A02"/>
    <w:rsid w:val="00C45D33"/>
    <w:rsid w:val="00C46738"/>
    <w:rsid w:val="00C467FA"/>
    <w:rsid w:val="00C46B4B"/>
    <w:rsid w:val="00C47C65"/>
    <w:rsid w:val="00C5028F"/>
    <w:rsid w:val="00C50D19"/>
    <w:rsid w:val="00C52013"/>
    <w:rsid w:val="00C53A75"/>
    <w:rsid w:val="00C54646"/>
    <w:rsid w:val="00C5469D"/>
    <w:rsid w:val="00C55053"/>
    <w:rsid w:val="00C5548D"/>
    <w:rsid w:val="00C55C6E"/>
    <w:rsid w:val="00C55FE2"/>
    <w:rsid w:val="00C56439"/>
    <w:rsid w:val="00C5760C"/>
    <w:rsid w:val="00C579AB"/>
    <w:rsid w:val="00C57A8D"/>
    <w:rsid w:val="00C60406"/>
    <w:rsid w:val="00C60AEE"/>
    <w:rsid w:val="00C60D39"/>
    <w:rsid w:val="00C61EC1"/>
    <w:rsid w:val="00C629B3"/>
    <w:rsid w:val="00C6325A"/>
    <w:rsid w:val="00C6367C"/>
    <w:rsid w:val="00C645F2"/>
    <w:rsid w:val="00C65699"/>
    <w:rsid w:val="00C65FC0"/>
    <w:rsid w:val="00C660B1"/>
    <w:rsid w:val="00C66310"/>
    <w:rsid w:val="00C665AB"/>
    <w:rsid w:val="00C668E4"/>
    <w:rsid w:val="00C66928"/>
    <w:rsid w:val="00C66A16"/>
    <w:rsid w:val="00C66FBB"/>
    <w:rsid w:val="00C673B0"/>
    <w:rsid w:val="00C6773E"/>
    <w:rsid w:val="00C67A8A"/>
    <w:rsid w:val="00C67ACA"/>
    <w:rsid w:val="00C702D5"/>
    <w:rsid w:val="00C70856"/>
    <w:rsid w:val="00C711EC"/>
    <w:rsid w:val="00C718C2"/>
    <w:rsid w:val="00C71C80"/>
    <w:rsid w:val="00C72134"/>
    <w:rsid w:val="00C73576"/>
    <w:rsid w:val="00C73DC9"/>
    <w:rsid w:val="00C73F09"/>
    <w:rsid w:val="00C744D6"/>
    <w:rsid w:val="00C7527E"/>
    <w:rsid w:val="00C7559F"/>
    <w:rsid w:val="00C765F7"/>
    <w:rsid w:val="00C76F05"/>
    <w:rsid w:val="00C77D8C"/>
    <w:rsid w:val="00C80011"/>
    <w:rsid w:val="00C802C7"/>
    <w:rsid w:val="00C813A9"/>
    <w:rsid w:val="00C819F5"/>
    <w:rsid w:val="00C81B34"/>
    <w:rsid w:val="00C82898"/>
    <w:rsid w:val="00C835FF"/>
    <w:rsid w:val="00C8394B"/>
    <w:rsid w:val="00C83C2C"/>
    <w:rsid w:val="00C841B3"/>
    <w:rsid w:val="00C8531D"/>
    <w:rsid w:val="00C85C2D"/>
    <w:rsid w:val="00C86630"/>
    <w:rsid w:val="00C871D9"/>
    <w:rsid w:val="00C87363"/>
    <w:rsid w:val="00C873F9"/>
    <w:rsid w:val="00C875D2"/>
    <w:rsid w:val="00C879AC"/>
    <w:rsid w:val="00C87CFA"/>
    <w:rsid w:val="00C91AD8"/>
    <w:rsid w:val="00C91D8B"/>
    <w:rsid w:val="00C934C2"/>
    <w:rsid w:val="00C946EB"/>
    <w:rsid w:val="00C947E8"/>
    <w:rsid w:val="00C94A50"/>
    <w:rsid w:val="00C94E49"/>
    <w:rsid w:val="00C9504F"/>
    <w:rsid w:val="00C9509C"/>
    <w:rsid w:val="00C9528D"/>
    <w:rsid w:val="00C9597C"/>
    <w:rsid w:val="00C95981"/>
    <w:rsid w:val="00C95D4C"/>
    <w:rsid w:val="00C95DAF"/>
    <w:rsid w:val="00C961CD"/>
    <w:rsid w:val="00C9670F"/>
    <w:rsid w:val="00C97203"/>
    <w:rsid w:val="00CA0AA3"/>
    <w:rsid w:val="00CA14A2"/>
    <w:rsid w:val="00CA15FE"/>
    <w:rsid w:val="00CA2763"/>
    <w:rsid w:val="00CA33AC"/>
    <w:rsid w:val="00CA377A"/>
    <w:rsid w:val="00CA3EBB"/>
    <w:rsid w:val="00CA402E"/>
    <w:rsid w:val="00CA482F"/>
    <w:rsid w:val="00CA5187"/>
    <w:rsid w:val="00CA5AF1"/>
    <w:rsid w:val="00CA5B36"/>
    <w:rsid w:val="00CA5ED1"/>
    <w:rsid w:val="00CA5EF2"/>
    <w:rsid w:val="00CA6B5C"/>
    <w:rsid w:val="00CA73DF"/>
    <w:rsid w:val="00CA7E45"/>
    <w:rsid w:val="00CB0A8A"/>
    <w:rsid w:val="00CB1158"/>
    <w:rsid w:val="00CB1773"/>
    <w:rsid w:val="00CB1920"/>
    <w:rsid w:val="00CB19C9"/>
    <w:rsid w:val="00CB2AA6"/>
    <w:rsid w:val="00CB2D32"/>
    <w:rsid w:val="00CB357A"/>
    <w:rsid w:val="00CB36E2"/>
    <w:rsid w:val="00CB3F4D"/>
    <w:rsid w:val="00CB43AF"/>
    <w:rsid w:val="00CB5FC6"/>
    <w:rsid w:val="00CB652C"/>
    <w:rsid w:val="00CB66B0"/>
    <w:rsid w:val="00CB679D"/>
    <w:rsid w:val="00CB712F"/>
    <w:rsid w:val="00CB79BA"/>
    <w:rsid w:val="00CB7E80"/>
    <w:rsid w:val="00CC0383"/>
    <w:rsid w:val="00CC0578"/>
    <w:rsid w:val="00CC058D"/>
    <w:rsid w:val="00CC0734"/>
    <w:rsid w:val="00CC2509"/>
    <w:rsid w:val="00CC2E77"/>
    <w:rsid w:val="00CC3417"/>
    <w:rsid w:val="00CC3686"/>
    <w:rsid w:val="00CC36B2"/>
    <w:rsid w:val="00CC3D41"/>
    <w:rsid w:val="00CC4C60"/>
    <w:rsid w:val="00CC4F4C"/>
    <w:rsid w:val="00CC51C5"/>
    <w:rsid w:val="00CC53ED"/>
    <w:rsid w:val="00CC6E25"/>
    <w:rsid w:val="00CC7CE0"/>
    <w:rsid w:val="00CD06E4"/>
    <w:rsid w:val="00CD2163"/>
    <w:rsid w:val="00CD2935"/>
    <w:rsid w:val="00CD2DF0"/>
    <w:rsid w:val="00CD32BE"/>
    <w:rsid w:val="00CD4102"/>
    <w:rsid w:val="00CD446D"/>
    <w:rsid w:val="00CD497F"/>
    <w:rsid w:val="00CD4FDC"/>
    <w:rsid w:val="00CD6014"/>
    <w:rsid w:val="00CD7100"/>
    <w:rsid w:val="00CD72B1"/>
    <w:rsid w:val="00CD7340"/>
    <w:rsid w:val="00CE0CAD"/>
    <w:rsid w:val="00CE0D2D"/>
    <w:rsid w:val="00CE107D"/>
    <w:rsid w:val="00CE122A"/>
    <w:rsid w:val="00CE16A0"/>
    <w:rsid w:val="00CE181D"/>
    <w:rsid w:val="00CE2A3A"/>
    <w:rsid w:val="00CE2FCE"/>
    <w:rsid w:val="00CE31F0"/>
    <w:rsid w:val="00CE3590"/>
    <w:rsid w:val="00CE418B"/>
    <w:rsid w:val="00CE4832"/>
    <w:rsid w:val="00CE5552"/>
    <w:rsid w:val="00CE5A1C"/>
    <w:rsid w:val="00CE5B40"/>
    <w:rsid w:val="00CE5E76"/>
    <w:rsid w:val="00CE77EF"/>
    <w:rsid w:val="00CE7990"/>
    <w:rsid w:val="00CF1471"/>
    <w:rsid w:val="00CF16D0"/>
    <w:rsid w:val="00CF1BC9"/>
    <w:rsid w:val="00CF2C57"/>
    <w:rsid w:val="00CF3665"/>
    <w:rsid w:val="00CF4102"/>
    <w:rsid w:val="00CF4827"/>
    <w:rsid w:val="00CF49B8"/>
    <w:rsid w:val="00CF4EBE"/>
    <w:rsid w:val="00CF4F1F"/>
    <w:rsid w:val="00CF57C0"/>
    <w:rsid w:val="00CF7976"/>
    <w:rsid w:val="00CF7DB9"/>
    <w:rsid w:val="00CF7F05"/>
    <w:rsid w:val="00D00656"/>
    <w:rsid w:val="00D02429"/>
    <w:rsid w:val="00D0333C"/>
    <w:rsid w:val="00D04B29"/>
    <w:rsid w:val="00D0542F"/>
    <w:rsid w:val="00D0666A"/>
    <w:rsid w:val="00D066D5"/>
    <w:rsid w:val="00D0731B"/>
    <w:rsid w:val="00D10027"/>
    <w:rsid w:val="00D10678"/>
    <w:rsid w:val="00D12055"/>
    <w:rsid w:val="00D128F6"/>
    <w:rsid w:val="00D12BB8"/>
    <w:rsid w:val="00D13602"/>
    <w:rsid w:val="00D13A8E"/>
    <w:rsid w:val="00D13C83"/>
    <w:rsid w:val="00D15D48"/>
    <w:rsid w:val="00D163BD"/>
    <w:rsid w:val="00D20610"/>
    <w:rsid w:val="00D20772"/>
    <w:rsid w:val="00D20C26"/>
    <w:rsid w:val="00D20F46"/>
    <w:rsid w:val="00D20FB1"/>
    <w:rsid w:val="00D21391"/>
    <w:rsid w:val="00D2192A"/>
    <w:rsid w:val="00D21A56"/>
    <w:rsid w:val="00D21B51"/>
    <w:rsid w:val="00D227DE"/>
    <w:rsid w:val="00D2345E"/>
    <w:rsid w:val="00D23B39"/>
    <w:rsid w:val="00D24034"/>
    <w:rsid w:val="00D24199"/>
    <w:rsid w:val="00D2481B"/>
    <w:rsid w:val="00D24988"/>
    <w:rsid w:val="00D257BE"/>
    <w:rsid w:val="00D27595"/>
    <w:rsid w:val="00D3077A"/>
    <w:rsid w:val="00D31901"/>
    <w:rsid w:val="00D32F28"/>
    <w:rsid w:val="00D3443C"/>
    <w:rsid w:val="00D344EC"/>
    <w:rsid w:val="00D3455B"/>
    <w:rsid w:val="00D349F6"/>
    <w:rsid w:val="00D351CC"/>
    <w:rsid w:val="00D3555F"/>
    <w:rsid w:val="00D35960"/>
    <w:rsid w:val="00D36485"/>
    <w:rsid w:val="00D36BCA"/>
    <w:rsid w:val="00D36DEE"/>
    <w:rsid w:val="00D373E1"/>
    <w:rsid w:val="00D37797"/>
    <w:rsid w:val="00D37BFA"/>
    <w:rsid w:val="00D40A87"/>
    <w:rsid w:val="00D41556"/>
    <w:rsid w:val="00D4214D"/>
    <w:rsid w:val="00D43398"/>
    <w:rsid w:val="00D43A90"/>
    <w:rsid w:val="00D43EC3"/>
    <w:rsid w:val="00D44584"/>
    <w:rsid w:val="00D4472F"/>
    <w:rsid w:val="00D44E02"/>
    <w:rsid w:val="00D44E48"/>
    <w:rsid w:val="00D45247"/>
    <w:rsid w:val="00D45334"/>
    <w:rsid w:val="00D46129"/>
    <w:rsid w:val="00D462A3"/>
    <w:rsid w:val="00D46D0D"/>
    <w:rsid w:val="00D5040B"/>
    <w:rsid w:val="00D50637"/>
    <w:rsid w:val="00D50CF4"/>
    <w:rsid w:val="00D50DAB"/>
    <w:rsid w:val="00D51656"/>
    <w:rsid w:val="00D51BB0"/>
    <w:rsid w:val="00D51C2D"/>
    <w:rsid w:val="00D51CEC"/>
    <w:rsid w:val="00D528C3"/>
    <w:rsid w:val="00D532CF"/>
    <w:rsid w:val="00D54F50"/>
    <w:rsid w:val="00D56B40"/>
    <w:rsid w:val="00D57D24"/>
    <w:rsid w:val="00D57DA3"/>
    <w:rsid w:val="00D57F81"/>
    <w:rsid w:val="00D60924"/>
    <w:rsid w:val="00D60BDB"/>
    <w:rsid w:val="00D60F63"/>
    <w:rsid w:val="00D618E5"/>
    <w:rsid w:val="00D61D67"/>
    <w:rsid w:val="00D61FB2"/>
    <w:rsid w:val="00D62FB4"/>
    <w:rsid w:val="00D6303E"/>
    <w:rsid w:val="00D6322D"/>
    <w:rsid w:val="00D6343A"/>
    <w:rsid w:val="00D63959"/>
    <w:rsid w:val="00D63AC7"/>
    <w:rsid w:val="00D63CB0"/>
    <w:rsid w:val="00D63E36"/>
    <w:rsid w:val="00D640FC"/>
    <w:rsid w:val="00D64D23"/>
    <w:rsid w:val="00D65B4B"/>
    <w:rsid w:val="00D6698D"/>
    <w:rsid w:val="00D669F9"/>
    <w:rsid w:val="00D66ECC"/>
    <w:rsid w:val="00D67677"/>
    <w:rsid w:val="00D67D36"/>
    <w:rsid w:val="00D71638"/>
    <w:rsid w:val="00D73B64"/>
    <w:rsid w:val="00D74237"/>
    <w:rsid w:val="00D74904"/>
    <w:rsid w:val="00D74A54"/>
    <w:rsid w:val="00D74C3C"/>
    <w:rsid w:val="00D7591B"/>
    <w:rsid w:val="00D762A9"/>
    <w:rsid w:val="00D76636"/>
    <w:rsid w:val="00D77DBF"/>
    <w:rsid w:val="00D80503"/>
    <w:rsid w:val="00D815C0"/>
    <w:rsid w:val="00D81E1D"/>
    <w:rsid w:val="00D82046"/>
    <w:rsid w:val="00D83178"/>
    <w:rsid w:val="00D84341"/>
    <w:rsid w:val="00D8434B"/>
    <w:rsid w:val="00D8581F"/>
    <w:rsid w:val="00D871FD"/>
    <w:rsid w:val="00D87273"/>
    <w:rsid w:val="00D87796"/>
    <w:rsid w:val="00D87D2A"/>
    <w:rsid w:val="00D87DEC"/>
    <w:rsid w:val="00D903BC"/>
    <w:rsid w:val="00D909F7"/>
    <w:rsid w:val="00D90A25"/>
    <w:rsid w:val="00D90D58"/>
    <w:rsid w:val="00D91066"/>
    <w:rsid w:val="00D9115C"/>
    <w:rsid w:val="00D92589"/>
    <w:rsid w:val="00D92DAF"/>
    <w:rsid w:val="00D931E0"/>
    <w:rsid w:val="00D9361E"/>
    <w:rsid w:val="00D9386E"/>
    <w:rsid w:val="00D93C92"/>
    <w:rsid w:val="00D94381"/>
    <w:rsid w:val="00D94442"/>
    <w:rsid w:val="00D94D49"/>
    <w:rsid w:val="00D95351"/>
    <w:rsid w:val="00D95563"/>
    <w:rsid w:val="00D959B4"/>
    <w:rsid w:val="00D95F8F"/>
    <w:rsid w:val="00D96919"/>
    <w:rsid w:val="00D96A5A"/>
    <w:rsid w:val="00D97088"/>
    <w:rsid w:val="00D970C5"/>
    <w:rsid w:val="00D97358"/>
    <w:rsid w:val="00DA00C6"/>
    <w:rsid w:val="00DA04C5"/>
    <w:rsid w:val="00DA054C"/>
    <w:rsid w:val="00DA0C4E"/>
    <w:rsid w:val="00DA11F5"/>
    <w:rsid w:val="00DA1254"/>
    <w:rsid w:val="00DA149A"/>
    <w:rsid w:val="00DA14D6"/>
    <w:rsid w:val="00DA1561"/>
    <w:rsid w:val="00DA1A40"/>
    <w:rsid w:val="00DA2AE0"/>
    <w:rsid w:val="00DA2C3B"/>
    <w:rsid w:val="00DA3BE7"/>
    <w:rsid w:val="00DA454C"/>
    <w:rsid w:val="00DA4583"/>
    <w:rsid w:val="00DA490E"/>
    <w:rsid w:val="00DA4B89"/>
    <w:rsid w:val="00DA4F6D"/>
    <w:rsid w:val="00DA5926"/>
    <w:rsid w:val="00DA5D16"/>
    <w:rsid w:val="00DA6076"/>
    <w:rsid w:val="00DA618B"/>
    <w:rsid w:val="00DA632C"/>
    <w:rsid w:val="00DA68BD"/>
    <w:rsid w:val="00DA6964"/>
    <w:rsid w:val="00DA7276"/>
    <w:rsid w:val="00DA72FF"/>
    <w:rsid w:val="00DA73FB"/>
    <w:rsid w:val="00DA7ABC"/>
    <w:rsid w:val="00DB1B4F"/>
    <w:rsid w:val="00DB1E81"/>
    <w:rsid w:val="00DB275D"/>
    <w:rsid w:val="00DB36EA"/>
    <w:rsid w:val="00DB3A20"/>
    <w:rsid w:val="00DB3C0F"/>
    <w:rsid w:val="00DB40E5"/>
    <w:rsid w:val="00DB4617"/>
    <w:rsid w:val="00DB4696"/>
    <w:rsid w:val="00DB46F7"/>
    <w:rsid w:val="00DB4991"/>
    <w:rsid w:val="00DB58C3"/>
    <w:rsid w:val="00DB5B46"/>
    <w:rsid w:val="00DB5DA5"/>
    <w:rsid w:val="00DB6D7C"/>
    <w:rsid w:val="00DB711B"/>
    <w:rsid w:val="00DB762F"/>
    <w:rsid w:val="00DB7BA1"/>
    <w:rsid w:val="00DB7EA3"/>
    <w:rsid w:val="00DB7EEE"/>
    <w:rsid w:val="00DC0CEC"/>
    <w:rsid w:val="00DC203B"/>
    <w:rsid w:val="00DC230B"/>
    <w:rsid w:val="00DC2B92"/>
    <w:rsid w:val="00DC2BEA"/>
    <w:rsid w:val="00DC2C53"/>
    <w:rsid w:val="00DC2C6A"/>
    <w:rsid w:val="00DC3A2E"/>
    <w:rsid w:val="00DC4172"/>
    <w:rsid w:val="00DC4C43"/>
    <w:rsid w:val="00DC4DD8"/>
    <w:rsid w:val="00DC523A"/>
    <w:rsid w:val="00DC5425"/>
    <w:rsid w:val="00DC5895"/>
    <w:rsid w:val="00DC5E2A"/>
    <w:rsid w:val="00DC6030"/>
    <w:rsid w:val="00DC67D7"/>
    <w:rsid w:val="00DC700B"/>
    <w:rsid w:val="00DC7129"/>
    <w:rsid w:val="00DC7286"/>
    <w:rsid w:val="00DC78D4"/>
    <w:rsid w:val="00DD044A"/>
    <w:rsid w:val="00DD0ABF"/>
    <w:rsid w:val="00DD0EEE"/>
    <w:rsid w:val="00DD15E1"/>
    <w:rsid w:val="00DD16D3"/>
    <w:rsid w:val="00DD3C7A"/>
    <w:rsid w:val="00DD3C7C"/>
    <w:rsid w:val="00DD3F4E"/>
    <w:rsid w:val="00DD47B3"/>
    <w:rsid w:val="00DD5371"/>
    <w:rsid w:val="00DD58C7"/>
    <w:rsid w:val="00DD58EB"/>
    <w:rsid w:val="00DD5D08"/>
    <w:rsid w:val="00DD634F"/>
    <w:rsid w:val="00DE0593"/>
    <w:rsid w:val="00DE100A"/>
    <w:rsid w:val="00DE14F1"/>
    <w:rsid w:val="00DE1653"/>
    <w:rsid w:val="00DE1774"/>
    <w:rsid w:val="00DE20D6"/>
    <w:rsid w:val="00DE39F3"/>
    <w:rsid w:val="00DE3BB0"/>
    <w:rsid w:val="00DE3FE9"/>
    <w:rsid w:val="00DE4C87"/>
    <w:rsid w:val="00DE4FB7"/>
    <w:rsid w:val="00DE5D80"/>
    <w:rsid w:val="00DE72FF"/>
    <w:rsid w:val="00DE74E4"/>
    <w:rsid w:val="00DF060B"/>
    <w:rsid w:val="00DF25DF"/>
    <w:rsid w:val="00DF3FDD"/>
    <w:rsid w:val="00DF4803"/>
    <w:rsid w:val="00DF5224"/>
    <w:rsid w:val="00DF5D9E"/>
    <w:rsid w:val="00DF5EA5"/>
    <w:rsid w:val="00DF69A5"/>
    <w:rsid w:val="00DF7436"/>
    <w:rsid w:val="00E0046A"/>
    <w:rsid w:val="00E01D78"/>
    <w:rsid w:val="00E024FE"/>
    <w:rsid w:val="00E030D4"/>
    <w:rsid w:val="00E03155"/>
    <w:rsid w:val="00E03B55"/>
    <w:rsid w:val="00E04CE8"/>
    <w:rsid w:val="00E05079"/>
    <w:rsid w:val="00E052F3"/>
    <w:rsid w:val="00E05BDA"/>
    <w:rsid w:val="00E060A1"/>
    <w:rsid w:val="00E0713C"/>
    <w:rsid w:val="00E07A3E"/>
    <w:rsid w:val="00E10229"/>
    <w:rsid w:val="00E1042E"/>
    <w:rsid w:val="00E10A90"/>
    <w:rsid w:val="00E10AA0"/>
    <w:rsid w:val="00E10FD6"/>
    <w:rsid w:val="00E11B82"/>
    <w:rsid w:val="00E12095"/>
    <w:rsid w:val="00E126EB"/>
    <w:rsid w:val="00E1272C"/>
    <w:rsid w:val="00E131A3"/>
    <w:rsid w:val="00E1697A"/>
    <w:rsid w:val="00E178C6"/>
    <w:rsid w:val="00E216C5"/>
    <w:rsid w:val="00E217EE"/>
    <w:rsid w:val="00E21ACD"/>
    <w:rsid w:val="00E2215A"/>
    <w:rsid w:val="00E2243B"/>
    <w:rsid w:val="00E22E79"/>
    <w:rsid w:val="00E22F1E"/>
    <w:rsid w:val="00E23356"/>
    <w:rsid w:val="00E23560"/>
    <w:rsid w:val="00E23898"/>
    <w:rsid w:val="00E23F9E"/>
    <w:rsid w:val="00E240DC"/>
    <w:rsid w:val="00E2459D"/>
    <w:rsid w:val="00E24D48"/>
    <w:rsid w:val="00E24F69"/>
    <w:rsid w:val="00E251DC"/>
    <w:rsid w:val="00E25A30"/>
    <w:rsid w:val="00E25D58"/>
    <w:rsid w:val="00E26069"/>
    <w:rsid w:val="00E26722"/>
    <w:rsid w:val="00E26EC0"/>
    <w:rsid w:val="00E27F05"/>
    <w:rsid w:val="00E305A9"/>
    <w:rsid w:val="00E31110"/>
    <w:rsid w:val="00E31AE0"/>
    <w:rsid w:val="00E31B1A"/>
    <w:rsid w:val="00E328E9"/>
    <w:rsid w:val="00E32A02"/>
    <w:rsid w:val="00E32A5A"/>
    <w:rsid w:val="00E32D44"/>
    <w:rsid w:val="00E3344F"/>
    <w:rsid w:val="00E33491"/>
    <w:rsid w:val="00E33680"/>
    <w:rsid w:val="00E338DE"/>
    <w:rsid w:val="00E33921"/>
    <w:rsid w:val="00E342E5"/>
    <w:rsid w:val="00E35DAF"/>
    <w:rsid w:val="00E361BC"/>
    <w:rsid w:val="00E36550"/>
    <w:rsid w:val="00E367DD"/>
    <w:rsid w:val="00E36C99"/>
    <w:rsid w:val="00E37459"/>
    <w:rsid w:val="00E37722"/>
    <w:rsid w:val="00E37D34"/>
    <w:rsid w:val="00E37E53"/>
    <w:rsid w:val="00E40570"/>
    <w:rsid w:val="00E40E10"/>
    <w:rsid w:val="00E40E2E"/>
    <w:rsid w:val="00E41268"/>
    <w:rsid w:val="00E414DF"/>
    <w:rsid w:val="00E41A12"/>
    <w:rsid w:val="00E41AC3"/>
    <w:rsid w:val="00E4234A"/>
    <w:rsid w:val="00E42610"/>
    <w:rsid w:val="00E42E5D"/>
    <w:rsid w:val="00E4352F"/>
    <w:rsid w:val="00E436AE"/>
    <w:rsid w:val="00E43812"/>
    <w:rsid w:val="00E43C11"/>
    <w:rsid w:val="00E44C93"/>
    <w:rsid w:val="00E454C2"/>
    <w:rsid w:val="00E45C0F"/>
    <w:rsid w:val="00E4602D"/>
    <w:rsid w:val="00E467E7"/>
    <w:rsid w:val="00E4759C"/>
    <w:rsid w:val="00E4767F"/>
    <w:rsid w:val="00E4781B"/>
    <w:rsid w:val="00E50528"/>
    <w:rsid w:val="00E507B0"/>
    <w:rsid w:val="00E5181D"/>
    <w:rsid w:val="00E519BA"/>
    <w:rsid w:val="00E520A1"/>
    <w:rsid w:val="00E52186"/>
    <w:rsid w:val="00E54DF5"/>
    <w:rsid w:val="00E556C6"/>
    <w:rsid w:val="00E5671C"/>
    <w:rsid w:val="00E56832"/>
    <w:rsid w:val="00E57699"/>
    <w:rsid w:val="00E617A3"/>
    <w:rsid w:val="00E62C53"/>
    <w:rsid w:val="00E637CC"/>
    <w:rsid w:val="00E637E0"/>
    <w:rsid w:val="00E63996"/>
    <w:rsid w:val="00E63A42"/>
    <w:rsid w:val="00E644D0"/>
    <w:rsid w:val="00E64723"/>
    <w:rsid w:val="00E64889"/>
    <w:rsid w:val="00E64A66"/>
    <w:rsid w:val="00E668F9"/>
    <w:rsid w:val="00E67B18"/>
    <w:rsid w:val="00E70199"/>
    <w:rsid w:val="00E7100A"/>
    <w:rsid w:val="00E71BB3"/>
    <w:rsid w:val="00E723BC"/>
    <w:rsid w:val="00E72416"/>
    <w:rsid w:val="00E72A47"/>
    <w:rsid w:val="00E72D2C"/>
    <w:rsid w:val="00E7304A"/>
    <w:rsid w:val="00E7377C"/>
    <w:rsid w:val="00E738A4"/>
    <w:rsid w:val="00E73A1E"/>
    <w:rsid w:val="00E73C8E"/>
    <w:rsid w:val="00E7494E"/>
    <w:rsid w:val="00E74E6A"/>
    <w:rsid w:val="00E750EC"/>
    <w:rsid w:val="00E75749"/>
    <w:rsid w:val="00E75756"/>
    <w:rsid w:val="00E75914"/>
    <w:rsid w:val="00E7637A"/>
    <w:rsid w:val="00E766AB"/>
    <w:rsid w:val="00E76DCA"/>
    <w:rsid w:val="00E76EF9"/>
    <w:rsid w:val="00E77471"/>
    <w:rsid w:val="00E77DBC"/>
    <w:rsid w:val="00E77FEE"/>
    <w:rsid w:val="00E8051D"/>
    <w:rsid w:val="00E81A74"/>
    <w:rsid w:val="00E8247D"/>
    <w:rsid w:val="00E834BA"/>
    <w:rsid w:val="00E83765"/>
    <w:rsid w:val="00E83B6F"/>
    <w:rsid w:val="00E84240"/>
    <w:rsid w:val="00E8597C"/>
    <w:rsid w:val="00E86565"/>
    <w:rsid w:val="00E8691F"/>
    <w:rsid w:val="00E86944"/>
    <w:rsid w:val="00E875BC"/>
    <w:rsid w:val="00E906BF"/>
    <w:rsid w:val="00E9286F"/>
    <w:rsid w:val="00E92DC7"/>
    <w:rsid w:val="00E93204"/>
    <w:rsid w:val="00E93249"/>
    <w:rsid w:val="00E954C7"/>
    <w:rsid w:val="00E96332"/>
    <w:rsid w:val="00E97038"/>
    <w:rsid w:val="00EA0ED3"/>
    <w:rsid w:val="00EA184F"/>
    <w:rsid w:val="00EA1B88"/>
    <w:rsid w:val="00EA1D86"/>
    <w:rsid w:val="00EA1FE4"/>
    <w:rsid w:val="00EA2ABB"/>
    <w:rsid w:val="00EA413E"/>
    <w:rsid w:val="00EA5620"/>
    <w:rsid w:val="00EA5D29"/>
    <w:rsid w:val="00EB03F1"/>
    <w:rsid w:val="00EB061C"/>
    <w:rsid w:val="00EB1AAC"/>
    <w:rsid w:val="00EB1FF2"/>
    <w:rsid w:val="00EB2130"/>
    <w:rsid w:val="00EB29AE"/>
    <w:rsid w:val="00EB3EB3"/>
    <w:rsid w:val="00EB4D6A"/>
    <w:rsid w:val="00EB5457"/>
    <w:rsid w:val="00EB584B"/>
    <w:rsid w:val="00EB6452"/>
    <w:rsid w:val="00EB7380"/>
    <w:rsid w:val="00EB76C8"/>
    <w:rsid w:val="00EC065E"/>
    <w:rsid w:val="00EC0B42"/>
    <w:rsid w:val="00EC1EC4"/>
    <w:rsid w:val="00EC2473"/>
    <w:rsid w:val="00EC2494"/>
    <w:rsid w:val="00EC28BD"/>
    <w:rsid w:val="00EC2D55"/>
    <w:rsid w:val="00EC3B0B"/>
    <w:rsid w:val="00EC3DBE"/>
    <w:rsid w:val="00EC3EF2"/>
    <w:rsid w:val="00EC4076"/>
    <w:rsid w:val="00EC4376"/>
    <w:rsid w:val="00EC4E0A"/>
    <w:rsid w:val="00EC4E0E"/>
    <w:rsid w:val="00EC519E"/>
    <w:rsid w:val="00EC529D"/>
    <w:rsid w:val="00EC5707"/>
    <w:rsid w:val="00EC5C76"/>
    <w:rsid w:val="00EC5FEC"/>
    <w:rsid w:val="00EC64B9"/>
    <w:rsid w:val="00EC6FD3"/>
    <w:rsid w:val="00EC76C4"/>
    <w:rsid w:val="00EC7C12"/>
    <w:rsid w:val="00ED04A6"/>
    <w:rsid w:val="00ED187F"/>
    <w:rsid w:val="00ED1DD8"/>
    <w:rsid w:val="00ED2DCE"/>
    <w:rsid w:val="00ED35C1"/>
    <w:rsid w:val="00ED3987"/>
    <w:rsid w:val="00ED4FAD"/>
    <w:rsid w:val="00ED510B"/>
    <w:rsid w:val="00ED5476"/>
    <w:rsid w:val="00ED547A"/>
    <w:rsid w:val="00ED5B49"/>
    <w:rsid w:val="00ED5DF7"/>
    <w:rsid w:val="00ED5F19"/>
    <w:rsid w:val="00ED646C"/>
    <w:rsid w:val="00ED6F3C"/>
    <w:rsid w:val="00ED6F6F"/>
    <w:rsid w:val="00ED78E5"/>
    <w:rsid w:val="00ED7E1A"/>
    <w:rsid w:val="00ED7FC5"/>
    <w:rsid w:val="00EE0505"/>
    <w:rsid w:val="00EE07FB"/>
    <w:rsid w:val="00EE1115"/>
    <w:rsid w:val="00EE273A"/>
    <w:rsid w:val="00EE296B"/>
    <w:rsid w:val="00EE2A2E"/>
    <w:rsid w:val="00EE2D7B"/>
    <w:rsid w:val="00EE35FC"/>
    <w:rsid w:val="00EE4FB5"/>
    <w:rsid w:val="00EE5574"/>
    <w:rsid w:val="00EE5AE8"/>
    <w:rsid w:val="00EE6038"/>
    <w:rsid w:val="00EE6073"/>
    <w:rsid w:val="00EE637A"/>
    <w:rsid w:val="00EE7046"/>
    <w:rsid w:val="00EE74C7"/>
    <w:rsid w:val="00EE74FF"/>
    <w:rsid w:val="00EE7886"/>
    <w:rsid w:val="00EE7CA3"/>
    <w:rsid w:val="00EF0CAB"/>
    <w:rsid w:val="00EF1207"/>
    <w:rsid w:val="00EF20FB"/>
    <w:rsid w:val="00EF2E29"/>
    <w:rsid w:val="00EF318F"/>
    <w:rsid w:val="00EF3E9A"/>
    <w:rsid w:val="00EF42A0"/>
    <w:rsid w:val="00EF44A5"/>
    <w:rsid w:val="00EF462D"/>
    <w:rsid w:val="00EF5532"/>
    <w:rsid w:val="00EF5B6F"/>
    <w:rsid w:val="00EF5D8F"/>
    <w:rsid w:val="00EF5E8A"/>
    <w:rsid w:val="00EF6A7E"/>
    <w:rsid w:val="00EF7965"/>
    <w:rsid w:val="00F00019"/>
    <w:rsid w:val="00F00CD0"/>
    <w:rsid w:val="00F013F7"/>
    <w:rsid w:val="00F01787"/>
    <w:rsid w:val="00F01E9D"/>
    <w:rsid w:val="00F0254A"/>
    <w:rsid w:val="00F02743"/>
    <w:rsid w:val="00F02936"/>
    <w:rsid w:val="00F02A11"/>
    <w:rsid w:val="00F02A45"/>
    <w:rsid w:val="00F0331D"/>
    <w:rsid w:val="00F04510"/>
    <w:rsid w:val="00F04589"/>
    <w:rsid w:val="00F050C0"/>
    <w:rsid w:val="00F05300"/>
    <w:rsid w:val="00F05BA5"/>
    <w:rsid w:val="00F05C9B"/>
    <w:rsid w:val="00F05E15"/>
    <w:rsid w:val="00F063C1"/>
    <w:rsid w:val="00F10162"/>
    <w:rsid w:val="00F10379"/>
    <w:rsid w:val="00F1037A"/>
    <w:rsid w:val="00F10A6D"/>
    <w:rsid w:val="00F11339"/>
    <w:rsid w:val="00F11455"/>
    <w:rsid w:val="00F117B8"/>
    <w:rsid w:val="00F11AFB"/>
    <w:rsid w:val="00F121BF"/>
    <w:rsid w:val="00F131B4"/>
    <w:rsid w:val="00F1334C"/>
    <w:rsid w:val="00F14406"/>
    <w:rsid w:val="00F14552"/>
    <w:rsid w:val="00F149D6"/>
    <w:rsid w:val="00F16250"/>
    <w:rsid w:val="00F16800"/>
    <w:rsid w:val="00F16D38"/>
    <w:rsid w:val="00F17EC5"/>
    <w:rsid w:val="00F20715"/>
    <w:rsid w:val="00F20FCC"/>
    <w:rsid w:val="00F21FB9"/>
    <w:rsid w:val="00F21FBA"/>
    <w:rsid w:val="00F22398"/>
    <w:rsid w:val="00F2249D"/>
    <w:rsid w:val="00F22669"/>
    <w:rsid w:val="00F228DF"/>
    <w:rsid w:val="00F22A39"/>
    <w:rsid w:val="00F22B61"/>
    <w:rsid w:val="00F22D64"/>
    <w:rsid w:val="00F233B4"/>
    <w:rsid w:val="00F23665"/>
    <w:rsid w:val="00F240FD"/>
    <w:rsid w:val="00F252E9"/>
    <w:rsid w:val="00F25596"/>
    <w:rsid w:val="00F256EA"/>
    <w:rsid w:val="00F265A5"/>
    <w:rsid w:val="00F26D8F"/>
    <w:rsid w:val="00F26F24"/>
    <w:rsid w:val="00F2729A"/>
    <w:rsid w:val="00F2771A"/>
    <w:rsid w:val="00F2797A"/>
    <w:rsid w:val="00F3022F"/>
    <w:rsid w:val="00F30894"/>
    <w:rsid w:val="00F30A27"/>
    <w:rsid w:val="00F3231E"/>
    <w:rsid w:val="00F32691"/>
    <w:rsid w:val="00F326F3"/>
    <w:rsid w:val="00F3295E"/>
    <w:rsid w:val="00F32AA4"/>
    <w:rsid w:val="00F33619"/>
    <w:rsid w:val="00F33B33"/>
    <w:rsid w:val="00F341B9"/>
    <w:rsid w:val="00F3461B"/>
    <w:rsid w:val="00F3492A"/>
    <w:rsid w:val="00F34946"/>
    <w:rsid w:val="00F34FE7"/>
    <w:rsid w:val="00F35600"/>
    <w:rsid w:val="00F35AB1"/>
    <w:rsid w:val="00F35ACE"/>
    <w:rsid w:val="00F36433"/>
    <w:rsid w:val="00F36A1A"/>
    <w:rsid w:val="00F36E30"/>
    <w:rsid w:val="00F4025A"/>
    <w:rsid w:val="00F4042A"/>
    <w:rsid w:val="00F4059C"/>
    <w:rsid w:val="00F40D93"/>
    <w:rsid w:val="00F422E4"/>
    <w:rsid w:val="00F42E33"/>
    <w:rsid w:val="00F431A2"/>
    <w:rsid w:val="00F437B2"/>
    <w:rsid w:val="00F44236"/>
    <w:rsid w:val="00F44D1B"/>
    <w:rsid w:val="00F456F1"/>
    <w:rsid w:val="00F459E3"/>
    <w:rsid w:val="00F45FB1"/>
    <w:rsid w:val="00F4604B"/>
    <w:rsid w:val="00F46107"/>
    <w:rsid w:val="00F461BD"/>
    <w:rsid w:val="00F46C41"/>
    <w:rsid w:val="00F46E28"/>
    <w:rsid w:val="00F46E8D"/>
    <w:rsid w:val="00F47371"/>
    <w:rsid w:val="00F4752F"/>
    <w:rsid w:val="00F50312"/>
    <w:rsid w:val="00F50FC4"/>
    <w:rsid w:val="00F5105A"/>
    <w:rsid w:val="00F510BF"/>
    <w:rsid w:val="00F516C0"/>
    <w:rsid w:val="00F51881"/>
    <w:rsid w:val="00F52350"/>
    <w:rsid w:val="00F52353"/>
    <w:rsid w:val="00F524D8"/>
    <w:rsid w:val="00F529C8"/>
    <w:rsid w:val="00F53127"/>
    <w:rsid w:val="00F5331A"/>
    <w:rsid w:val="00F53AA4"/>
    <w:rsid w:val="00F54338"/>
    <w:rsid w:val="00F54E78"/>
    <w:rsid w:val="00F55B85"/>
    <w:rsid w:val="00F5601C"/>
    <w:rsid w:val="00F56EE7"/>
    <w:rsid w:val="00F57C9C"/>
    <w:rsid w:val="00F57E04"/>
    <w:rsid w:val="00F61A25"/>
    <w:rsid w:val="00F61BED"/>
    <w:rsid w:val="00F629F1"/>
    <w:rsid w:val="00F6362E"/>
    <w:rsid w:val="00F63648"/>
    <w:rsid w:val="00F638A2"/>
    <w:rsid w:val="00F63FCA"/>
    <w:rsid w:val="00F64881"/>
    <w:rsid w:val="00F648B2"/>
    <w:rsid w:val="00F66576"/>
    <w:rsid w:val="00F67178"/>
    <w:rsid w:val="00F67DD8"/>
    <w:rsid w:val="00F70749"/>
    <w:rsid w:val="00F70F7B"/>
    <w:rsid w:val="00F7115E"/>
    <w:rsid w:val="00F712BD"/>
    <w:rsid w:val="00F72E57"/>
    <w:rsid w:val="00F7335F"/>
    <w:rsid w:val="00F73812"/>
    <w:rsid w:val="00F74369"/>
    <w:rsid w:val="00F752F5"/>
    <w:rsid w:val="00F762A7"/>
    <w:rsid w:val="00F765E1"/>
    <w:rsid w:val="00F776DF"/>
    <w:rsid w:val="00F7783C"/>
    <w:rsid w:val="00F77EF1"/>
    <w:rsid w:val="00F80812"/>
    <w:rsid w:val="00F81B4E"/>
    <w:rsid w:val="00F828D2"/>
    <w:rsid w:val="00F8381F"/>
    <w:rsid w:val="00F85674"/>
    <w:rsid w:val="00F85688"/>
    <w:rsid w:val="00F8689F"/>
    <w:rsid w:val="00F86E6A"/>
    <w:rsid w:val="00F8794C"/>
    <w:rsid w:val="00F87F84"/>
    <w:rsid w:val="00F9038D"/>
    <w:rsid w:val="00F90996"/>
    <w:rsid w:val="00F90CB5"/>
    <w:rsid w:val="00F9121B"/>
    <w:rsid w:val="00F916B1"/>
    <w:rsid w:val="00F916F8"/>
    <w:rsid w:val="00F9195F"/>
    <w:rsid w:val="00F93F04"/>
    <w:rsid w:val="00F93F56"/>
    <w:rsid w:val="00F95787"/>
    <w:rsid w:val="00F957BA"/>
    <w:rsid w:val="00F95C6B"/>
    <w:rsid w:val="00F95FE3"/>
    <w:rsid w:val="00F966B4"/>
    <w:rsid w:val="00F967C8"/>
    <w:rsid w:val="00F96FF2"/>
    <w:rsid w:val="00F976CB"/>
    <w:rsid w:val="00FA0226"/>
    <w:rsid w:val="00FA1C45"/>
    <w:rsid w:val="00FA1DB9"/>
    <w:rsid w:val="00FA2F34"/>
    <w:rsid w:val="00FA3096"/>
    <w:rsid w:val="00FA3118"/>
    <w:rsid w:val="00FA37C8"/>
    <w:rsid w:val="00FA432C"/>
    <w:rsid w:val="00FA4AB8"/>
    <w:rsid w:val="00FA4B9C"/>
    <w:rsid w:val="00FA4CA9"/>
    <w:rsid w:val="00FA5712"/>
    <w:rsid w:val="00FA6686"/>
    <w:rsid w:val="00FA735A"/>
    <w:rsid w:val="00FA7690"/>
    <w:rsid w:val="00FA7D86"/>
    <w:rsid w:val="00FB0128"/>
    <w:rsid w:val="00FB08CE"/>
    <w:rsid w:val="00FB0DEF"/>
    <w:rsid w:val="00FB1003"/>
    <w:rsid w:val="00FB1133"/>
    <w:rsid w:val="00FB1238"/>
    <w:rsid w:val="00FB12EB"/>
    <w:rsid w:val="00FB18FC"/>
    <w:rsid w:val="00FB2677"/>
    <w:rsid w:val="00FB2D77"/>
    <w:rsid w:val="00FB3099"/>
    <w:rsid w:val="00FB3745"/>
    <w:rsid w:val="00FB3894"/>
    <w:rsid w:val="00FB3A6D"/>
    <w:rsid w:val="00FB43DB"/>
    <w:rsid w:val="00FB4DD5"/>
    <w:rsid w:val="00FB532A"/>
    <w:rsid w:val="00FB5961"/>
    <w:rsid w:val="00FB5F34"/>
    <w:rsid w:val="00FB6074"/>
    <w:rsid w:val="00FB6593"/>
    <w:rsid w:val="00FB74CC"/>
    <w:rsid w:val="00FB7578"/>
    <w:rsid w:val="00FC0AC6"/>
    <w:rsid w:val="00FC0F6D"/>
    <w:rsid w:val="00FC11CF"/>
    <w:rsid w:val="00FC154C"/>
    <w:rsid w:val="00FC1DEB"/>
    <w:rsid w:val="00FC1E2B"/>
    <w:rsid w:val="00FC213B"/>
    <w:rsid w:val="00FC2156"/>
    <w:rsid w:val="00FC46B0"/>
    <w:rsid w:val="00FC4932"/>
    <w:rsid w:val="00FC4EA9"/>
    <w:rsid w:val="00FC5007"/>
    <w:rsid w:val="00FC5CA2"/>
    <w:rsid w:val="00FC6282"/>
    <w:rsid w:val="00FC6351"/>
    <w:rsid w:val="00FC659E"/>
    <w:rsid w:val="00FC670C"/>
    <w:rsid w:val="00FC6ABD"/>
    <w:rsid w:val="00FC7390"/>
    <w:rsid w:val="00FC7B65"/>
    <w:rsid w:val="00FD05CA"/>
    <w:rsid w:val="00FD0A5B"/>
    <w:rsid w:val="00FD102B"/>
    <w:rsid w:val="00FD1735"/>
    <w:rsid w:val="00FD2705"/>
    <w:rsid w:val="00FD2852"/>
    <w:rsid w:val="00FD2FA4"/>
    <w:rsid w:val="00FD3309"/>
    <w:rsid w:val="00FD3656"/>
    <w:rsid w:val="00FD3B19"/>
    <w:rsid w:val="00FD4CB6"/>
    <w:rsid w:val="00FD4CD1"/>
    <w:rsid w:val="00FD5000"/>
    <w:rsid w:val="00FD56FA"/>
    <w:rsid w:val="00FD5D1C"/>
    <w:rsid w:val="00FD5F53"/>
    <w:rsid w:val="00FD6351"/>
    <w:rsid w:val="00FD6807"/>
    <w:rsid w:val="00FE00D7"/>
    <w:rsid w:val="00FE02FF"/>
    <w:rsid w:val="00FE245E"/>
    <w:rsid w:val="00FE2D9A"/>
    <w:rsid w:val="00FE2F21"/>
    <w:rsid w:val="00FE306A"/>
    <w:rsid w:val="00FE3BA4"/>
    <w:rsid w:val="00FE3D43"/>
    <w:rsid w:val="00FE4BB5"/>
    <w:rsid w:val="00FE4C85"/>
    <w:rsid w:val="00FE4FE3"/>
    <w:rsid w:val="00FE5133"/>
    <w:rsid w:val="00FE5221"/>
    <w:rsid w:val="00FE57D2"/>
    <w:rsid w:val="00FE5C7F"/>
    <w:rsid w:val="00FE600A"/>
    <w:rsid w:val="00FE6635"/>
    <w:rsid w:val="00FE6BAF"/>
    <w:rsid w:val="00FE758F"/>
    <w:rsid w:val="00FE7A55"/>
    <w:rsid w:val="00FF19B7"/>
    <w:rsid w:val="00FF1DB6"/>
    <w:rsid w:val="00FF20C1"/>
    <w:rsid w:val="00FF4234"/>
    <w:rsid w:val="00FF4AAF"/>
    <w:rsid w:val="00FF5331"/>
    <w:rsid w:val="00FF59C2"/>
    <w:rsid w:val="00FF6749"/>
    <w:rsid w:val="00FF6E77"/>
    <w:rsid w:val="00FF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7E815"/>
  <w15:docId w15:val="{C67DBE2D-6B21-4F60-BCB4-874B7C0D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nhideWhenUsed/>
    <w:rsid w:val="0004202F"/>
    <w:rPr>
      <w:sz w:val="20"/>
      <w:szCs w:val="20"/>
    </w:rPr>
  </w:style>
  <w:style w:type="character" w:customStyle="1" w:styleId="FootnoteTextChar1">
    <w:name w:val="Footnote Text Char1"/>
    <w:basedOn w:val="DefaultParagraphFont"/>
    <w:link w:val="FootnoteText"/>
    <w:uiPriority w:val="99"/>
    <w:semiHidden/>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styleId="UnresolvedMention">
    <w:name w:val="Unresolved Mention"/>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character" w:customStyle="1" w:styleId="highlight">
    <w:name w:val="highlight"/>
    <w:basedOn w:val="DefaultParagraphFont"/>
    <w:rsid w:val="00017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3470">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85869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2BD292-F778-465F-BF2F-AEC3F722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4038</TotalTime>
  <Pages>17</Pages>
  <Words>4204</Words>
  <Characters>23964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HP</cp:lastModifiedBy>
  <cp:revision>179</cp:revision>
  <cp:lastPrinted>2026-05-15T08:23:00Z</cp:lastPrinted>
  <dcterms:created xsi:type="dcterms:W3CDTF">2024-11-25T14:24:00Z</dcterms:created>
  <dcterms:modified xsi:type="dcterms:W3CDTF">2026-05-26T08:42:00Z</dcterms:modified>
</cp:coreProperties>
</file>